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56CC" w14:textId="78661944" w:rsidR="007B0712" w:rsidRPr="00994363" w:rsidRDefault="000766BE">
      <w:pPr>
        <w:spacing w:after="103" w:line="259" w:lineRule="auto"/>
        <w:ind w:left="10" w:right="131" w:hanging="10"/>
        <w:jc w:val="right"/>
        <w:rPr>
          <w:sz w:val="24"/>
        </w:rPr>
      </w:pPr>
      <w:r w:rsidRPr="00994363">
        <w:rPr>
          <w:sz w:val="24"/>
        </w:rPr>
        <w:t>Załącznik nr</w:t>
      </w:r>
      <w:r w:rsidR="008D15AF">
        <w:rPr>
          <w:sz w:val="24"/>
        </w:rPr>
        <w:t xml:space="preserve"> 4 </w:t>
      </w:r>
      <w:r w:rsidRPr="00994363">
        <w:rPr>
          <w:sz w:val="24"/>
        </w:rPr>
        <w:t xml:space="preserve">do SWZ </w:t>
      </w:r>
    </w:p>
    <w:p w14:paraId="13BCA77B" w14:textId="77777777" w:rsidR="007B0712" w:rsidRPr="00994363" w:rsidRDefault="000766BE">
      <w:pPr>
        <w:spacing w:after="60" w:line="259" w:lineRule="auto"/>
        <w:ind w:left="10" w:right="131" w:hanging="10"/>
        <w:jc w:val="right"/>
        <w:rPr>
          <w:sz w:val="24"/>
        </w:rPr>
      </w:pPr>
      <w:r w:rsidRPr="00994363">
        <w:rPr>
          <w:sz w:val="24"/>
        </w:rPr>
        <w:t xml:space="preserve">Wzór umowy dla części I  </w:t>
      </w:r>
    </w:p>
    <w:p w14:paraId="4771C538" w14:textId="77777777" w:rsidR="007B0712" w:rsidRPr="00994363" w:rsidRDefault="000766BE">
      <w:pPr>
        <w:spacing w:after="114" w:line="259" w:lineRule="auto"/>
        <w:ind w:left="0" w:firstLine="0"/>
        <w:jc w:val="right"/>
        <w:rPr>
          <w:sz w:val="24"/>
        </w:rPr>
      </w:pPr>
      <w:r w:rsidRPr="00994363">
        <w:rPr>
          <w:sz w:val="24"/>
        </w:rPr>
        <w:t xml:space="preserve">  </w:t>
      </w:r>
    </w:p>
    <w:p w14:paraId="72A7BD46" w14:textId="1F86914B" w:rsidR="007B0712" w:rsidRPr="00994363" w:rsidRDefault="000766BE">
      <w:pPr>
        <w:spacing w:after="94" w:line="259" w:lineRule="auto"/>
        <w:ind w:left="294" w:hanging="10"/>
        <w:jc w:val="center"/>
        <w:rPr>
          <w:b/>
          <w:bCs/>
          <w:sz w:val="24"/>
        </w:rPr>
      </w:pPr>
      <w:r w:rsidRPr="00994363">
        <w:rPr>
          <w:b/>
          <w:bCs/>
          <w:sz w:val="24"/>
        </w:rPr>
        <w:t xml:space="preserve">UMOWA NR  </w:t>
      </w:r>
    </w:p>
    <w:p w14:paraId="28150EA8" w14:textId="50C5FF1B" w:rsidR="007B0712" w:rsidRPr="00994363" w:rsidRDefault="007B0712" w:rsidP="001A3091">
      <w:pPr>
        <w:spacing w:after="94" w:line="259" w:lineRule="auto"/>
        <w:ind w:left="77" w:firstLine="0"/>
        <w:jc w:val="center"/>
        <w:rPr>
          <w:sz w:val="24"/>
        </w:rPr>
      </w:pPr>
    </w:p>
    <w:p w14:paraId="10D1FEEE" w14:textId="08A23326" w:rsidR="007B0712" w:rsidRPr="00994363" w:rsidRDefault="000766BE" w:rsidP="000766BE">
      <w:pPr>
        <w:spacing w:after="133" w:line="259" w:lineRule="auto"/>
        <w:ind w:left="847" w:right="134" w:firstLine="0"/>
        <w:jc w:val="center"/>
        <w:rPr>
          <w:sz w:val="24"/>
        </w:rPr>
      </w:pPr>
      <w:r w:rsidRPr="00994363">
        <w:rPr>
          <w:sz w:val="24"/>
        </w:rPr>
        <w:t>DOSTAWA  SYSTEMU INFORMACJI PRAWNEJ WRAZ Z LICENCJĄ NA KORZYSTANIE NA</w:t>
      </w:r>
      <w:r>
        <w:rPr>
          <w:sz w:val="24"/>
        </w:rPr>
        <w:t xml:space="preserve"> </w:t>
      </w:r>
      <w:r w:rsidRPr="00994363">
        <w:rPr>
          <w:sz w:val="24"/>
        </w:rPr>
        <w:t xml:space="preserve">POTRZEBY </w:t>
      </w:r>
      <w:r w:rsidR="001A3091" w:rsidRPr="00994363">
        <w:rPr>
          <w:sz w:val="24"/>
        </w:rPr>
        <w:t>SĄDU REJONOWEGO W BYDGOSZCZY</w:t>
      </w:r>
    </w:p>
    <w:p w14:paraId="632DB5C5" w14:textId="77777777" w:rsidR="007B0712" w:rsidRPr="00994363" w:rsidRDefault="000766BE">
      <w:pPr>
        <w:spacing w:after="226" w:line="259" w:lineRule="auto"/>
        <w:ind w:left="436" w:firstLine="0"/>
        <w:jc w:val="center"/>
        <w:rPr>
          <w:sz w:val="24"/>
        </w:rPr>
      </w:pPr>
      <w:r w:rsidRPr="00994363">
        <w:rPr>
          <w:sz w:val="24"/>
        </w:rPr>
        <w:t xml:space="preserve">  </w:t>
      </w:r>
    </w:p>
    <w:p w14:paraId="6BA32114" w14:textId="5A7A5208" w:rsidR="007B0712" w:rsidRPr="00994363" w:rsidRDefault="000766BE">
      <w:pPr>
        <w:spacing w:after="230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Zawarta w dniu …………... pomiędzy:  </w:t>
      </w:r>
    </w:p>
    <w:p w14:paraId="76A42773" w14:textId="2A890A37" w:rsidR="001A3091" w:rsidRPr="00994363" w:rsidRDefault="001A3091" w:rsidP="001A3091">
      <w:pPr>
        <w:ind w:left="0" w:firstLine="0"/>
        <w:rPr>
          <w:sz w:val="24"/>
        </w:rPr>
      </w:pPr>
      <w:r w:rsidRPr="00994363">
        <w:rPr>
          <w:b/>
          <w:bCs/>
          <w:sz w:val="24"/>
        </w:rPr>
        <w:t>Skarbem Państwa – Sądem Rejonowym w Bydgoszczy</w:t>
      </w:r>
      <w:r w:rsidRPr="00994363">
        <w:rPr>
          <w:sz w:val="24"/>
        </w:rPr>
        <w:t>, ul. Wały Jagiellońskie 4, 85-131 Bydgoszcz, NIP 9351149225, w imieniu którego działa:</w:t>
      </w:r>
    </w:p>
    <w:p w14:paraId="128A6928" w14:textId="77777777" w:rsidR="001A3091" w:rsidRPr="00994363" w:rsidRDefault="001A3091" w:rsidP="001A3091">
      <w:pPr>
        <w:ind w:left="0" w:firstLine="0"/>
        <w:rPr>
          <w:b/>
          <w:bCs/>
          <w:sz w:val="24"/>
        </w:rPr>
      </w:pPr>
      <w:r w:rsidRPr="00994363">
        <w:rPr>
          <w:b/>
          <w:bCs/>
          <w:sz w:val="24"/>
        </w:rPr>
        <w:t>Dariusz Pezała – Dyrektor Sądu Rejonowego w Bydgoszczy</w:t>
      </w:r>
    </w:p>
    <w:p w14:paraId="62F0D91A" w14:textId="77777777" w:rsidR="001A3091" w:rsidRPr="00994363" w:rsidRDefault="001A3091" w:rsidP="001A3091">
      <w:pPr>
        <w:ind w:left="0" w:firstLine="0"/>
        <w:rPr>
          <w:sz w:val="24"/>
        </w:rPr>
      </w:pPr>
      <w:r w:rsidRPr="00994363">
        <w:rPr>
          <w:sz w:val="24"/>
        </w:rPr>
        <w:t xml:space="preserve">Zwanym dalej </w:t>
      </w:r>
      <w:r w:rsidRPr="00994363">
        <w:rPr>
          <w:b/>
          <w:bCs/>
          <w:sz w:val="24"/>
        </w:rPr>
        <w:t>„Zamawiającym”</w:t>
      </w:r>
    </w:p>
    <w:p w14:paraId="4D7C77B0" w14:textId="5FE1CE47" w:rsidR="007B0712" w:rsidRPr="00994363" w:rsidRDefault="000766BE" w:rsidP="001A3091">
      <w:pPr>
        <w:spacing w:after="214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 </w:t>
      </w:r>
    </w:p>
    <w:p w14:paraId="3B08698A" w14:textId="77777777" w:rsidR="007B0712" w:rsidRPr="00994363" w:rsidRDefault="000766BE">
      <w:pPr>
        <w:spacing w:after="192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a:  </w:t>
      </w:r>
    </w:p>
    <w:p w14:paraId="4CC59B5D" w14:textId="77777777" w:rsidR="007B0712" w:rsidRPr="00994363" w:rsidRDefault="000766BE">
      <w:pPr>
        <w:ind w:left="69" w:right="3007" w:firstLine="0"/>
        <w:rPr>
          <w:sz w:val="24"/>
        </w:rPr>
      </w:pPr>
      <w:r w:rsidRPr="00994363">
        <w:rPr>
          <w:sz w:val="24"/>
        </w:rPr>
        <w:t xml:space="preserve">………………………………………………………..…………… zwanym w dalszej części „WYKONAWCĄ”, którego reprezentuje:  </w:t>
      </w:r>
    </w:p>
    <w:p w14:paraId="53E61C85" w14:textId="77777777" w:rsidR="007B0712" w:rsidRPr="00994363" w:rsidRDefault="000766BE">
      <w:pPr>
        <w:spacing w:after="190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…………………………………………………………….………..  </w:t>
      </w:r>
    </w:p>
    <w:p w14:paraId="3DE0FD13" w14:textId="77777777" w:rsidR="007B0712" w:rsidRPr="00994363" w:rsidRDefault="000766BE">
      <w:pPr>
        <w:spacing w:after="0" w:line="380" w:lineRule="auto"/>
        <w:ind w:left="62" w:right="3105" w:firstLine="0"/>
        <w:jc w:val="left"/>
        <w:rPr>
          <w:sz w:val="24"/>
        </w:rPr>
      </w:pPr>
      <w:r w:rsidRPr="00994363">
        <w:rPr>
          <w:sz w:val="24"/>
        </w:rPr>
        <w:t xml:space="preserve">…………………………………………………...…………..…….. ……………………………………………………..………………. wspólnie zwanych Stronami.  </w:t>
      </w:r>
    </w:p>
    <w:p w14:paraId="7B5984CF" w14:textId="77777777" w:rsidR="007B0712" w:rsidRPr="00994363" w:rsidRDefault="000766BE">
      <w:pPr>
        <w:spacing w:after="124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</w:t>
      </w:r>
    </w:p>
    <w:p w14:paraId="34490145" w14:textId="77777777" w:rsidR="007B0712" w:rsidRPr="00994363" w:rsidRDefault="000766BE">
      <w:pPr>
        <w:ind w:left="69" w:right="134" w:firstLine="0"/>
        <w:rPr>
          <w:sz w:val="24"/>
        </w:rPr>
      </w:pPr>
      <w:r w:rsidRPr="00994363">
        <w:rPr>
          <w:sz w:val="24"/>
        </w:rPr>
        <w:t xml:space="preserve">Niniejsza umowa zostaje zawarta w wyniku przeprowadzonego postępowania o udzielenie zamówienia publicznego, prowadzonego w trybie podstawowym na podstawie art. 275 pkt. 1. Ustawy z dnia 11 września 2019 r. – Prawo zamówień publicznych (tj. Dz. U. z 2024 r., poz. 1320). </w:t>
      </w:r>
    </w:p>
    <w:p w14:paraId="6FC28882" w14:textId="77777777" w:rsidR="007B0712" w:rsidRDefault="000766BE">
      <w:pPr>
        <w:spacing w:after="128" w:line="259" w:lineRule="auto"/>
        <w:ind w:left="77" w:firstLine="0"/>
        <w:jc w:val="left"/>
        <w:rPr>
          <w:color w:val="FF0000"/>
          <w:sz w:val="24"/>
        </w:rPr>
      </w:pPr>
      <w:r w:rsidRPr="00994363">
        <w:rPr>
          <w:color w:val="FF0000"/>
          <w:sz w:val="24"/>
        </w:rPr>
        <w:t xml:space="preserve"> </w:t>
      </w:r>
    </w:p>
    <w:p w14:paraId="23D0D10E" w14:textId="77777777" w:rsidR="005830B6" w:rsidRDefault="005830B6">
      <w:pPr>
        <w:spacing w:after="128" w:line="259" w:lineRule="auto"/>
        <w:ind w:left="77" w:firstLine="0"/>
        <w:jc w:val="left"/>
        <w:rPr>
          <w:color w:val="FF0000"/>
          <w:sz w:val="24"/>
        </w:rPr>
      </w:pPr>
    </w:p>
    <w:p w14:paraId="5D2D96E7" w14:textId="77777777" w:rsidR="005830B6" w:rsidRPr="00994363" w:rsidRDefault="005830B6">
      <w:pPr>
        <w:spacing w:after="128" w:line="259" w:lineRule="auto"/>
        <w:ind w:left="77" w:firstLine="0"/>
        <w:jc w:val="left"/>
        <w:rPr>
          <w:sz w:val="24"/>
        </w:rPr>
      </w:pPr>
    </w:p>
    <w:p w14:paraId="14FBD844" w14:textId="77777777" w:rsidR="007B0712" w:rsidRPr="00994363" w:rsidRDefault="000766BE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lastRenderedPageBreak/>
        <w:t xml:space="preserve">§ 1  </w:t>
      </w:r>
    </w:p>
    <w:p w14:paraId="1CA4780E" w14:textId="313CD7E0" w:rsidR="007B0712" w:rsidRPr="00D57F47" w:rsidRDefault="000766BE">
      <w:pPr>
        <w:numPr>
          <w:ilvl w:val="0"/>
          <w:numId w:val="1"/>
        </w:numPr>
        <w:ind w:right="134" w:hanging="350"/>
        <w:rPr>
          <w:color w:val="auto"/>
          <w:sz w:val="24"/>
        </w:rPr>
      </w:pPr>
      <w:r w:rsidRPr="00994363">
        <w:rPr>
          <w:sz w:val="24"/>
        </w:rPr>
        <w:t xml:space="preserve">Przedmiotem zamówienia jest dostawa oprogramowania z systemem informacji prawnej dalej zwanym „SIP”, wraz z licencją na korzystanie oraz dostawą aktualizacji, na rzecz dla Sądu </w:t>
      </w:r>
      <w:r w:rsidR="001A3091" w:rsidRPr="00994363">
        <w:rPr>
          <w:sz w:val="24"/>
        </w:rPr>
        <w:t>Rejonowego w Bydgoszczy</w:t>
      </w:r>
      <w:r w:rsidRPr="00994363">
        <w:rPr>
          <w:sz w:val="24"/>
        </w:rPr>
        <w:t xml:space="preserve">, w ilościach </w:t>
      </w:r>
      <w:r w:rsidRPr="00D57F47">
        <w:rPr>
          <w:color w:val="auto"/>
          <w:sz w:val="24"/>
        </w:rPr>
        <w:t xml:space="preserve">wyspecyfikowanych w </w:t>
      </w:r>
      <w:r w:rsidRPr="00D57F47">
        <w:rPr>
          <w:b/>
          <w:bCs/>
          <w:color w:val="auto"/>
          <w:sz w:val="24"/>
        </w:rPr>
        <w:t xml:space="preserve">Załączniku nr </w:t>
      </w:r>
      <w:r w:rsidR="008F494C">
        <w:rPr>
          <w:b/>
          <w:bCs/>
          <w:color w:val="auto"/>
          <w:sz w:val="24"/>
        </w:rPr>
        <w:t>2</w:t>
      </w:r>
      <w:r w:rsidRPr="00D57F47">
        <w:rPr>
          <w:color w:val="auto"/>
          <w:sz w:val="24"/>
        </w:rPr>
        <w:t xml:space="preserve"> do umowy.  </w:t>
      </w:r>
    </w:p>
    <w:p w14:paraId="6C9E7245" w14:textId="5821F272" w:rsidR="007B0712" w:rsidRPr="00D57F47" w:rsidRDefault="000766BE">
      <w:pPr>
        <w:numPr>
          <w:ilvl w:val="0"/>
          <w:numId w:val="1"/>
        </w:numPr>
        <w:spacing w:after="234" w:line="259" w:lineRule="auto"/>
        <w:ind w:right="134" w:hanging="350"/>
        <w:rPr>
          <w:color w:val="auto"/>
          <w:sz w:val="24"/>
        </w:rPr>
      </w:pPr>
      <w:r w:rsidRPr="00D57F47">
        <w:rPr>
          <w:color w:val="auto"/>
          <w:sz w:val="24"/>
        </w:rPr>
        <w:t xml:space="preserve">Szczegółowy opis przedmiotu umowy zawiera </w:t>
      </w:r>
      <w:r w:rsidRPr="00D57F47">
        <w:rPr>
          <w:b/>
          <w:bCs/>
          <w:color w:val="auto"/>
          <w:sz w:val="24"/>
        </w:rPr>
        <w:t xml:space="preserve">Załącznik nr </w:t>
      </w:r>
      <w:r w:rsidR="008F494C">
        <w:rPr>
          <w:b/>
          <w:bCs/>
          <w:color w:val="auto"/>
          <w:sz w:val="24"/>
        </w:rPr>
        <w:t>2</w:t>
      </w:r>
      <w:r w:rsidRPr="00D57F47">
        <w:rPr>
          <w:color w:val="auto"/>
          <w:sz w:val="24"/>
        </w:rPr>
        <w:t xml:space="preserve"> do umowy.  </w:t>
      </w:r>
    </w:p>
    <w:p w14:paraId="1592C252" w14:textId="6AA39A30" w:rsidR="007B0712" w:rsidRPr="00994363" w:rsidRDefault="000766BE">
      <w:pPr>
        <w:numPr>
          <w:ilvl w:val="0"/>
          <w:numId w:val="1"/>
        </w:numPr>
        <w:spacing w:after="113"/>
        <w:ind w:right="134" w:hanging="350"/>
        <w:rPr>
          <w:sz w:val="24"/>
        </w:rPr>
      </w:pPr>
      <w:r w:rsidRPr="00994363">
        <w:rPr>
          <w:sz w:val="24"/>
        </w:rPr>
        <w:t xml:space="preserve">Przedmiot zamówienia realizowany będzie przez okres 12 miesięcy od dnia </w:t>
      </w:r>
      <w:r w:rsidR="001A3091" w:rsidRPr="00994363">
        <w:rPr>
          <w:sz w:val="24"/>
        </w:rPr>
        <w:t>1</w:t>
      </w:r>
      <w:r w:rsidRPr="00994363">
        <w:rPr>
          <w:sz w:val="24"/>
        </w:rPr>
        <w:t>.01.2026r.</w:t>
      </w:r>
      <w:r w:rsidR="00B35C3B">
        <w:rPr>
          <w:sz w:val="24"/>
        </w:rPr>
        <w:t>do 31.12.2026r.</w:t>
      </w:r>
      <w:r w:rsidRPr="00994363">
        <w:rPr>
          <w:sz w:val="24"/>
        </w:rPr>
        <w:t xml:space="preserve">   </w:t>
      </w:r>
    </w:p>
    <w:p w14:paraId="3A358401" w14:textId="77777777" w:rsidR="007B0712" w:rsidRPr="00994363" w:rsidRDefault="000766BE">
      <w:pPr>
        <w:numPr>
          <w:ilvl w:val="0"/>
          <w:numId w:val="1"/>
        </w:numPr>
        <w:ind w:right="134" w:hanging="350"/>
        <w:rPr>
          <w:sz w:val="24"/>
        </w:rPr>
      </w:pPr>
      <w:r w:rsidRPr="00994363">
        <w:rPr>
          <w:sz w:val="24"/>
        </w:rPr>
        <w:t xml:space="preserve">Przedmiotem zamówienia jest dostawa Systemu Informacji Prawnej TYP-1 w następujących wersjach i ilościach:   </w:t>
      </w:r>
    </w:p>
    <w:p w14:paraId="3215E764" w14:textId="325559FB" w:rsidR="007B0712" w:rsidRPr="00994363" w:rsidRDefault="00994363">
      <w:pPr>
        <w:numPr>
          <w:ilvl w:val="1"/>
          <w:numId w:val="1"/>
        </w:numPr>
        <w:spacing w:after="229" w:line="259" w:lineRule="auto"/>
        <w:ind w:right="279" w:hanging="360"/>
        <w:rPr>
          <w:sz w:val="24"/>
        </w:rPr>
      </w:pPr>
      <w:r w:rsidRPr="00994363">
        <w:rPr>
          <w:sz w:val="24"/>
        </w:rPr>
        <w:t>Wersja on-line</w:t>
      </w:r>
      <w:r w:rsidR="000766BE" w:rsidRPr="00994363">
        <w:rPr>
          <w:sz w:val="24"/>
        </w:rPr>
        <w:t xml:space="preserve">  (przeglądarka) </w:t>
      </w:r>
      <w:r w:rsidRPr="00994363">
        <w:rPr>
          <w:sz w:val="24"/>
        </w:rPr>
        <w:t xml:space="preserve">Moduł </w:t>
      </w:r>
      <w:proofErr w:type="spellStart"/>
      <w:r w:rsidRPr="00994363">
        <w:rPr>
          <w:sz w:val="24"/>
        </w:rPr>
        <w:t>Ogólnoprawny</w:t>
      </w:r>
      <w:proofErr w:type="spellEnd"/>
      <w:r w:rsidRPr="00994363">
        <w:rPr>
          <w:sz w:val="24"/>
        </w:rPr>
        <w:t xml:space="preserve"> 300 dostępów</w:t>
      </w:r>
      <w:r w:rsidR="000766BE" w:rsidRPr="00994363">
        <w:rPr>
          <w:sz w:val="24"/>
        </w:rPr>
        <w:t xml:space="preserve"> – baza  + aktualizacje na 12 miesięcy</w:t>
      </w:r>
    </w:p>
    <w:p w14:paraId="02E35C5E" w14:textId="78B6A2BB" w:rsidR="00994363" w:rsidRPr="00994363" w:rsidRDefault="00994363" w:rsidP="00994363">
      <w:pPr>
        <w:numPr>
          <w:ilvl w:val="1"/>
          <w:numId w:val="1"/>
        </w:numPr>
        <w:spacing w:after="229" w:line="259" w:lineRule="auto"/>
        <w:ind w:right="279" w:hanging="360"/>
        <w:rPr>
          <w:sz w:val="24"/>
        </w:rPr>
      </w:pPr>
      <w:r w:rsidRPr="00994363">
        <w:rPr>
          <w:sz w:val="24"/>
        </w:rPr>
        <w:t>Wersja on-line  (przeglądarka) Moduł pomocy społecznej 300 dostępów – baza  + aktualizacje na 12 miesięcy</w:t>
      </w:r>
    </w:p>
    <w:p w14:paraId="429901B5" w14:textId="77750679" w:rsidR="00994363" w:rsidRPr="00994363" w:rsidRDefault="00994363" w:rsidP="00994363">
      <w:pPr>
        <w:numPr>
          <w:ilvl w:val="1"/>
          <w:numId w:val="1"/>
        </w:numPr>
        <w:spacing w:after="229" w:line="259" w:lineRule="auto"/>
        <w:ind w:right="279" w:hanging="360"/>
        <w:rPr>
          <w:sz w:val="24"/>
        </w:rPr>
      </w:pPr>
      <w:r w:rsidRPr="00994363">
        <w:rPr>
          <w:sz w:val="24"/>
        </w:rPr>
        <w:t>Wersja on-line  (przeglądarka) Moduł BHP 1 dostęp – baza  + aktualizacje na 12 miesięcy</w:t>
      </w:r>
    </w:p>
    <w:p w14:paraId="6C1EF265" w14:textId="24668250" w:rsidR="007B0712" w:rsidRPr="00994363" w:rsidRDefault="000766BE">
      <w:pPr>
        <w:numPr>
          <w:ilvl w:val="0"/>
          <w:numId w:val="1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udzielenia </w:t>
      </w:r>
      <w:r w:rsidR="00994363" w:rsidRPr="00994363">
        <w:rPr>
          <w:sz w:val="24"/>
        </w:rPr>
        <w:t xml:space="preserve">Sądowi Rejonowemu w </w:t>
      </w:r>
      <w:r w:rsidR="00994363">
        <w:rPr>
          <w:sz w:val="24"/>
        </w:rPr>
        <w:t>Bydgoszczy</w:t>
      </w:r>
      <w:r w:rsidRPr="00994363">
        <w:rPr>
          <w:sz w:val="24"/>
        </w:rPr>
        <w:t xml:space="preserve"> licencji na warunkach określonych w niniejszej umowie.  </w:t>
      </w:r>
    </w:p>
    <w:p w14:paraId="7A460DF1" w14:textId="77777777" w:rsidR="007B0712" w:rsidRPr="00994363" w:rsidRDefault="000766BE">
      <w:pPr>
        <w:numPr>
          <w:ilvl w:val="0"/>
          <w:numId w:val="1"/>
        </w:numPr>
        <w:ind w:right="134" w:hanging="350"/>
        <w:rPr>
          <w:sz w:val="24"/>
        </w:rPr>
      </w:pPr>
      <w:r w:rsidRPr="00994363">
        <w:rPr>
          <w:sz w:val="24"/>
        </w:rPr>
        <w:t xml:space="preserve">Do obowiązków Zamawiającego i Wykonawcy należy zapewnienie współpracy przez cały okres realizacji przedmiotu umowy.  </w:t>
      </w:r>
    </w:p>
    <w:p w14:paraId="6C91BD20" w14:textId="77777777" w:rsidR="007B0712" w:rsidRPr="00994363" w:rsidRDefault="000766BE">
      <w:pPr>
        <w:numPr>
          <w:ilvl w:val="0"/>
          <w:numId w:val="1"/>
        </w:numPr>
        <w:ind w:right="134" w:hanging="350"/>
        <w:rPr>
          <w:sz w:val="24"/>
        </w:rPr>
      </w:pPr>
      <w:r w:rsidRPr="00994363">
        <w:rPr>
          <w:sz w:val="24"/>
        </w:rPr>
        <w:t xml:space="preserve">Za dzień roboczy Strony uznają każdy dzień w roku nie będący dniem wolnym od pracy w rozumieniu przepisów powszechnie obowiązującego prawa, z wyjątkiem sobót.  </w:t>
      </w:r>
    </w:p>
    <w:p w14:paraId="2E116817" w14:textId="77777777" w:rsidR="007B0712" w:rsidRPr="00994363" w:rsidRDefault="000766BE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2  </w:t>
      </w:r>
    </w:p>
    <w:p w14:paraId="6CD310BF" w14:textId="77777777" w:rsidR="007B0712" w:rsidRPr="00994363" w:rsidRDefault="000766BE">
      <w:pPr>
        <w:numPr>
          <w:ilvl w:val="0"/>
          <w:numId w:val="2"/>
        </w:numPr>
        <w:spacing w:after="216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Wykonawca zobowiązany jest w terminie do dnia ……………………:  </w:t>
      </w:r>
    </w:p>
    <w:p w14:paraId="581F4B29" w14:textId="29084BC4" w:rsidR="007B0712" w:rsidRPr="00994363" w:rsidRDefault="000766BE">
      <w:pPr>
        <w:numPr>
          <w:ilvl w:val="1"/>
          <w:numId w:val="2"/>
        </w:numPr>
        <w:ind w:right="134"/>
        <w:rPr>
          <w:sz w:val="24"/>
        </w:rPr>
      </w:pPr>
      <w:r w:rsidRPr="00994363">
        <w:rPr>
          <w:sz w:val="24"/>
        </w:rPr>
        <w:t xml:space="preserve">Dostarczyć i uruchomić dla </w:t>
      </w:r>
      <w:r w:rsidR="0022611B">
        <w:rPr>
          <w:sz w:val="24"/>
        </w:rPr>
        <w:t>Sądu Rejonowego w Bydgoszczy</w:t>
      </w:r>
      <w:r w:rsidRPr="00994363">
        <w:rPr>
          <w:sz w:val="24"/>
        </w:rPr>
        <w:t xml:space="preserve"> aktualne oprogramowanie Systemu Informacji Prawnej pula dostępów on-line umożliwiająca jednoczesną pracę  użytkowników</w:t>
      </w:r>
      <w:r w:rsidR="0022611B">
        <w:rPr>
          <w:sz w:val="24"/>
        </w:rPr>
        <w:t xml:space="preserve"> zgodnie z §1 </w:t>
      </w:r>
      <w:r w:rsidR="005830B6">
        <w:rPr>
          <w:sz w:val="24"/>
        </w:rPr>
        <w:t>ust</w:t>
      </w:r>
      <w:r w:rsidR="0022611B">
        <w:rPr>
          <w:sz w:val="24"/>
        </w:rPr>
        <w:t>. 4</w:t>
      </w:r>
      <w:r w:rsidRPr="00994363">
        <w:rPr>
          <w:sz w:val="24"/>
        </w:rPr>
        <w:t xml:space="preserve"> (licencja nie może być przypisana tylko do jednego użytkownika). Dostępy mają być realizowane dla pełnej (</w:t>
      </w:r>
      <w:proofErr w:type="spellStart"/>
      <w:r w:rsidRPr="00994363">
        <w:rPr>
          <w:sz w:val="24"/>
        </w:rPr>
        <w:t>tzn</w:t>
      </w:r>
      <w:proofErr w:type="spellEnd"/>
      <w:r w:rsidRPr="00994363">
        <w:rPr>
          <w:sz w:val="24"/>
        </w:rPr>
        <w:t xml:space="preserve"> kompletnej w najwyższej) wersji systemu informacji prawnej. Dostęp może być realizowany za pomocą innych produktów wykonawcy i musi umożliwiać pracę grupy orzeczniczej poza siedzibami </w:t>
      </w:r>
      <w:r w:rsidRPr="00994363">
        <w:rPr>
          <w:sz w:val="24"/>
        </w:rPr>
        <w:lastRenderedPageBreak/>
        <w:t xml:space="preserve">sądów w systemie typu on-line. Aktualizacja  systemu jest wykonywana zgodnie z zadeklarowanym w formularzu ofertowym czasem aktualizacji systemu informacji prawnej, liczonym od momentu pojawienia się nowego aktu prawnego (np. dziennika ustaw),  do fazy aktu opracowanego. Przez akt opracowany, Zamawiający rozumie tekst ujednolicony i powiązany z aktami prawnym do którego zmiana się odnosi.  </w:t>
      </w:r>
    </w:p>
    <w:p w14:paraId="43934753" w14:textId="2093A208" w:rsidR="007B0712" w:rsidRPr="00994363" w:rsidRDefault="000766BE">
      <w:pPr>
        <w:numPr>
          <w:ilvl w:val="1"/>
          <w:numId w:val="2"/>
        </w:numPr>
        <w:ind w:right="134"/>
        <w:rPr>
          <w:sz w:val="24"/>
        </w:rPr>
      </w:pPr>
      <w:r w:rsidRPr="00994363">
        <w:rPr>
          <w:sz w:val="24"/>
        </w:rPr>
        <w:t xml:space="preserve">Przekazać </w:t>
      </w:r>
      <w:r w:rsidR="0022611B">
        <w:rPr>
          <w:sz w:val="24"/>
        </w:rPr>
        <w:t>Sądowi Rejonowemu w Bydgoszczy</w:t>
      </w:r>
      <w:r w:rsidRPr="00994363">
        <w:rPr>
          <w:sz w:val="24"/>
        </w:rPr>
        <w:t xml:space="preserve"> stosowne informacje pozwalające na korzystanie z aktualnego oprogramowania SIP;  </w:t>
      </w:r>
    </w:p>
    <w:p w14:paraId="0424166B" w14:textId="77777777" w:rsidR="007B0712" w:rsidRPr="00994363" w:rsidRDefault="000766BE">
      <w:pPr>
        <w:numPr>
          <w:ilvl w:val="1"/>
          <w:numId w:val="2"/>
        </w:numPr>
        <w:ind w:right="134"/>
        <w:rPr>
          <w:sz w:val="24"/>
        </w:rPr>
      </w:pPr>
      <w:r w:rsidRPr="00994363">
        <w:rPr>
          <w:sz w:val="24"/>
        </w:rPr>
        <w:t xml:space="preserve">Dostarczyć instrukcje użytkownika SIP i instrukcję administratora SIP w języku polskim na nośnikach elektronicznych lub za pośrednictwem e-mail, wymóg ten spełniają również instrukcje umieszczone w systemie informacji prawnej lub będące jego dodatkowym modułem.  </w:t>
      </w:r>
    </w:p>
    <w:p w14:paraId="777CC37C" w14:textId="1D981121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zobowiązany jest do zapewnienia aktualizacji dostarczonego SIP przez cały okres świadczenia umowy na zasadach i z częstotliwością określoną w </w:t>
      </w:r>
      <w:r w:rsidRPr="00D57F47">
        <w:rPr>
          <w:b/>
          <w:bCs/>
          <w:color w:val="auto"/>
          <w:sz w:val="24"/>
        </w:rPr>
        <w:t xml:space="preserve">Załączniku nr </w:t>
      </w:r>
      <w:r w:rsidR="008F494C">
        <w:rPr>
          <w:b/>
          <w:bCs/>
          <w:color w:val="auto"/>
          <w:sz w:val="24"/>
        </w:rPr>
        <w:t>2</w:t>
      </w:r>
      <w:r w:rsidRPr="00D57F47">
        <w:rPr>
          <w:color w:val="auto"/>
          <w:sz w:val="24"/>
        </w:rPr>
        <w:t xml:space="preserve"> </w:t>
      </w:r>
      <w:r w:rsidRPr="00994363">
        <w:rPr>
          <w:sz w:val="24"/>
        </w:rPr>
        <w:t>do umowy - „</w:t>
      </w:r>
      <w:r w:rsidR="008F494C">
        <w:rPr>
          <w:sz w:val="24"/>
        </w:rPr>
        <w:t>Stanowiący załącznik nr.5 do SWZ</w:t>
      </w:r>
      <w:r w:rsidRPr="00994363">
        <w:rPr>
          <w:sz w:val="24"/>
        </w:rPr>
        <w:t xml:space="preserve">”.   </w:t>
      </w:r>
    </w:p>
    <w:p w14:paraId="0F4C086B" w14:textId="269273FD" w:rsidR="007B0712" w:rsidRPr="00994363" w:rsidRDefault="000766BE" w:rsidP="008F494C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jest uprawniony do zaoferowania SIP, który zawiera większą liczbę funkcjonalności oraz większy zakres tekstów merytorycznych, niż wynikałoby to z </w:t>
      </w:r>
      <w:r w:rsidRPr="00D57F47">
        <w:rPr>
          <w:b/>
          <w:bCs/>
          <w:color w:val="auto"/>
          <w:sz w:val="24"/>
        </w:rPr>
        <w:t xml:space="preserve">Załącznika nr </w:t>
      </w:r>
      <w:r w:rsidR="008F494C">
        <w:rPr>
          <w:b/>
          <w:bCs/>
          <w:color w:val="auto"/>
          <w:sz w:val="24"/>
        </w:rPr>
        <w:t>2</w:t>
      </w:r>
      <w:r w:rsidRPr="00D57F47">
        <w:rPr>
          <w:color w:val="auto"/>
          <w:sz w:val="24"/>
        </w:rPr>
        <w:t xml:space="preserve"> </w:t>
      </w:r>
      <w:r w:rsidRPr="00994363">
        <w:rPr>
          <w:sz w:val="24"/>
        </w:rPr>
        <w:t>do umowy – „</w:t>
      </w:r>
      <w:r w:rsidR="008F494C">
        <w:rPr>
          <w:sz w:val="24"/>
        </w:rPr>
        <w:t>Stanowiący załącznik nr.5 do SWZ</w:t>
      </w:r>
      <w:r w:rsidRPr="00994363">
        <w:rPr>
          <w:sz w:val="24"/>
        </w:rPr>
        <w:t xml:space="preserve">”, bez dodatkowych kosztów dla sądu powszechnego.   </w:t>
      </w:r>
    </w:p>
    <w:p w14:paraId="72EBA013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Odbiór dostarczonego, zainstalowanego i udostępnionego SIP nastąpi w formie protokołu odbioru, podpisanego „bez zastrzeżeń” przez przedstawicieli Zamawiającego i Wykonawcy. Warunkiem podpisania protokołu odbioru jest uprzednie sprawdzenie poprawności działania zainstalowanych, udostępnionych SIP w obecności wyznaczonych przedstawicieli Zamawiającego, z poniższym zastrzeżeniem:  </w:t>
      </w:r>
    </w:p>
    <w:p w14:paraId="5468E360" w14:textId="68478733" w:rsidR="007B0712" w:rsidRPr="00994363" w:rsidRDefault="000766BE">
      <w:pPr>
        <w:numPr>
          <w:ilvl w:val="1"/>
          <w:numId w:val="2"/>
        </w:numPr>
        <w:ind w:right="134"/>
        <w:rPr>
          <w:sz w:val="24"/>
        </w:rPr>
      </w:pPr>
      <w:r w:rsidRPr="00994363">
        <w:rPr>
          <w:sz w:val="24"/>
        </w:rPr>
        <w:t xml:space="preserve">w przypadku stwierdzenia, w toku czynności odbioru, wadliwości w funkcjonowaniu systemu, uniemożliwiającej jego prawidłowe i zgodne z przeznaczeniem użytkowanie, protokół odbioru nie zostanie podpisany, a Wykonawca zobowiązuje się do usunięcia wad i ponownego przedstawienie SIP do odbioru, niezwłocznie, nie później niż w terminie wskazanym przez przedstawicieli Zamawiającego.   </w:t>
      </w:r>
    </w:p>
    <w:p w14:paraId="425D8D8F" w14:textId="77777777" w:rsidR="005830B6" w:rsidRDefault="000766BE">
      <w:pPr>
        <w:numPr>
          <w:ilvl w:val="1"/>
          <w:numId w:val="2"/>
        </w:numPr>
        <w:ind w:right="134"/>
        <w:rPr>
          <w:sz w:val="24"/>
        </w:rPr>
      </w:pPr>
      <w:r w:rsidRPr="00994363">
        <w:rPr>
          <w:sz w:val="24"/>
        </w:rPr>
        <w:t xml:space="preserve">w przypadku stwierdzenia, w toku czynności odbioru, drobnych wad w funkcjonowaniu systemu, niepowodujących niemożności jego użytkowania zgodne z przeznaczeniem, </w:t>
      </w:r>
      <w:r w:rsidRPr="00994363">
        <w:rPr>
          <w:sz w:val="24"/>
        </w:rPr>
        <w:lastRenderedPageBreak/>
        <w:t xml:space="preserve">protokół odbioru zostanie podpisany “z zastrzeżeniami”, a Wykonawcy zostanie wyznaczony dodatkowy termin na usunięcie wad.  </w:t>
      </w:r>
    </w:p>
    <w:p w14:paraId="56E7B80F" w14:textId="2B6D87B8" w:rsidR="007B0712" w:rsidRPr="00994363" w:rsidRDefault="000766BE">
      <w:pPr>
        <w:numPr>
          <w:ilvl w:val="1"/>
          <w:numId w:val="2"/>
        </w:numPr>
        <w:ind w:right="134"/>
        <w:rPr>
          <w:sz w:val="24"/>
        </w:rPr>
      </w:pPr>
      <w:r w:rsidRPr="00994363">
        <w:rPr>
          <w:sz w:val="24"/>
        </w:rPr>
        <w:t xml:space="preserve">Niedochowanie dodatkowego terminu, o którym mowa w pkt. 1 lub 2 powyżej, stanowi podstawę do naliczenia Wykonawcy kary umownej, o której mowa w §7 ust. 1 pkt 1 umowy.  </w:t>
      </w:r>
    </w:p>
    <w:p w14:paraId="128CFDA8" w14:textId="77777777" w:rsidR="007B0712" w:rsidRPr="00994363" w:rsidRDefault="000766BE">
      <w:pPr>
        <w:numPr>
          <w:ilvl w:val="0"/>
          <w:numId w:val="2"/>
        </w:numPr>
        <w:spacing w:after="230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Licencja na dostarczone oprogramowanie udzielana jest na czas oznaczony, zgodny z § 1 ust 3 wzoru umowy.  </w:t>
      </w:r>
    </w:p>
    <w:p w14:paraId="45EBC037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oświadcza, że przysługują mu autorskie prawa majątkowe do programu  w zakresie, w jakim jest to konieczne do udzielenia Zamawiającemu licencji na korzystanie  z programu w celu przewidzianym postanowieniami umowy i przeznaczeniem programu,  a charakter stosunków prawnych łączących go z twórcami poszczególnych części programu powoduje, iż Wykonawca nabywa autorskie prawa majątkowe dla każdej zaktualizowanej wersji.  </w:t>
      </w:r>
    </w:p>
    <w:p w14:paraId="0039E1F0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przypadku, gdy Wykonawcy nie przysługują autorskie prawa majątkowe Wykonawca oświadcza, iż wszelkie roszczenia osoby, uprawnionej z tytułu praw autorskich majątkowych, w związku z udzieleniem licencji Zamawiającemu do aplikacji, zostały zaspokojone i osoba ta nie będzie zgłaszała wobec Zamawiającego żadnych roszczeń z tytułu wynagrodzenia za korzystanie przez nie z SIP.   </w:t>
      </w:r>
    </w:p>
    <w:p w14:paraId="479D7380" w14:textId="3AC2C261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>Wykonawca udziela Zamawiającemu niewyłącznej i niezbywalnej licencji na korzystanie z programu zgodnie z jego przeznaczeniem, na warunkach wskazanych w niniejszej umowie, dla własnych potrzeb wewnętrznych, poprzez korzystanie z programu zgodnie z jego funkcjonalnościami,</w:t>
      </w:r>
    </w:p>
    <w:p w14:paraId="7E64E1FF" w14:textId="77777777" w:rsidR="007B0712" w:rsidRPr="00994363" w:rsidRDefault="000766BE">
      <w:pPr>
        <w:numPr>
          <w:ilvl w:val="0"/>
          <w:numId w:val="2"/>
        </w:numPr>
        <w:spacing w:after="96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Zamawiający nie może rozpowszechniać SIP lub jego części, w szczególności przez publikację np. </w:t>
      </w:r>
    </w:p>
    <w:p w14:paraId="7F3EDC75" w14:textId="77777777" w:rsidR="007B0712" w:rsidRPr="00994363" w:rsidRDefault="000766BE">
      <w:pPr>
        <w:spacing w:after="103"/>
        <w:ind w:left="427" w:right="134" w:firstLine="0"/>
        <w:rPr>
          <w:sz w:val="24"/>
        </w:rPr>
      </w:pPr>
      <w:r w:rsidRPr="00994363">
        <w:rPr>
          <w:sz w:val="24"/>
        </w:rPr>
        <w:t xml:space="preserve">elektroniczną ani udostępniać SIP w jakikolwiek sposób osobom trzecim. Powyższe nie wyłącza możliwości udostępniania aktów prawnych osobom trzecim i korzystania z SIP dla własnych potrzeb sądu.  </w:t>
      </w:r>
    </w:p>
    <w:p w14:paraId="299C7934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Z zastrzeżeniem ust. 8, w ramach niniejszej umowy sąd może dla własnych potrzeb drukować dane z SIP, dokonywać eksportu danych z SIP – w zakresie i na zasadach określonych programem komputerowym obsługującym SIP.  </w:t>
      </w:r>
    </w:p>
    <w:p w14:paraId="72E28DBD" w14:textId="77777777" w:rsidR="007B0712" w:rsidRDefault="000766BE">
      <w:pPr>
        <w:numPr>
          <w:ilvl w:val="0"/>
          <w:numId w:val="2"/>
        </w:numPr>
        <w:spacing w:after="136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Wykonawca gwarantuje czas dostępności systemu w wersji TYP 1 na poziomie minimum 95% miesięcznie. </w:t>
      </w:r>
    </w:p>
    <w:p w14:paraId="04A1B2E6" w14:textId="77777777" w:rsidR="00430993" w:rsidRDefault="00430993" w:rsidP="00430993">
      <w:pPr>
        <w:pStyle w:val="Akapitzlist"/>
        <w:numPr>
          <w:ilvl w:val="1"/>
          <w:numId w:val="2"/>
        </w:numPr>
        <w:spacing w:after="136" w:line="276" w:lineRule="auto"/>
        <w:ind w:right="134"/>
        <w:rPr>
          <w:sz w:val="24"/>
        </w:rPr>
      </w:pPr>
      <w:r>
        <w:rPr>
          <w:sz w:val="24"/>
        </w:rPr>
        <w:lastRenderedPageBreak/>
        <w:t>Sposób pomiaru dostępności:</w:t>
      </w:r>
    </w:p>
    <w:p w14:paraId="4A58E25E" w14:textId="77777777" w:rsidR="00430993" w:rsidRDefault="00430993" w:rsidP="00430993">
      <w:pPr>
        <w:pStyle w:val="Akapitzlist"/>
        <w:numPr>
          <w:ilvl w:val="0"/>
          <w:numId w:val="14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Dostępność liczona jest jako procentowy udział czasu, w którym system jest dostępny dla Użytkowników, w stosunku do całkowitego czasu referencyjnego w dany</w:t>
      </w:r>
      <w:r>
        <w:rPr>
          <w:sz w:val="24"/>
        </w:rPr>
        <w:t>m miesiącu.</w:t>
      </w:r>
    </w:p>
    <w:p w14:paraId="4EF10E8F" w14:textId="77777777" w:rsidR="00430993" w:rsidRDefault="00430993" w:rsidP="00430993">
      <w:pPr>
        <w:pStyle w:val="Akapitzlist"/>
        <w:numPr>
          <w:ilvl w:val="0"/>
          <w:numId w:val="14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 xml:space="preserve">Czas referencyjny stanowi </w:t>
      </w:r>
      <w:r w:rsidRPr="00A532B4">
        <w:rPr>
          <w:b/>
          <w:bCs/>
          <w:sz w:val="24"/>
        </w:rPr>
        <w:t>całkowita liczba minut w danym miesiącu</w:t>
      </w:r>
      <w:r w:rsidRPr="00A532B4">
        <w:rPr>
          <w:sz w:val="24"/>
        </w:rPr>
        <w:t>, pomniejszona o przerwy planowe zgłoszone zgodnie z niniejszym paragrafem.</w:t>
      </w:r>
    </w:p>
    <w:p w14:paraId="10C858B2" w14:textId="77777777" w:rsidR="00430993" w:rsidRDefault="00430993" w:rsidP="00430993">
      <w:pPr>
        <w:pStyle w:val="Akapitzlist"/>
        <w:numPr>
          <w:ilvl w:val="0"/>
          <w:numId w:val="14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Do pomiaru dostępności stosowane będą dane z narzędzi monitorujących wykorzystywanych przez Wykonawcę lub – w przypadku sporu – dane z logów systemowych akceptowalne przez obie Strony.</w:t>
      </w:r>
    </w:p>
    <w:p w14:paraId="70FF68D9" w14:textId="77777777" w:rsidR="00430993" w:rsidRDefault="00430993" w:rsidP="00430993">
      <w:pPr>
        <w:pStyle w:val="Akapitzlist"/>
        <w:numPr>
          <w:ilvl w:val="1"/>
          <w:numId w:val="2"/>
        </w:numPr>
        <w:spacing w:after="0" w:line="276" w:lineRule="auto"/>
        <w:ind w:right="134" w:hanging="360"/>
        <w:rPr>
          <w:sz w:val="24"/>
        </w:rPr>
      </w:pPr>
      <w:r>
        <w:rPr>
          <w:sz w:val="24"/>
        </w:rPr>
        <w:t>Przerwy planowe i sposób powiadamiania:</w:t>
      </w:r>
    </w:p>
    <w:p w14:paraId="116631EA" w14:textId="77777777" w:rsidR="00430993" w:rsidRDefault="00430993" w:rsidP="00430993">
      <w:pPr>
        <w:pStyle w:val="Akapitzlist"/>
        <w:numPr>
          <w:ilvl w:val="0"/>
          <w:numId w:val="15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 xml:space="preserve">Przerwy planowe (konserwacyjne lub rozwojowe), które zostały zgłoszone Zamawiającemu </w:t>
      </w:r>
      <w:r w:rsidRPr="00A532B4">
        <w:rPr>
          <w:b/>
          <w:bCs/>
          <w:sz w:val="24"/>
        </w:rPr>
        <w:t>z co najmniej 3-dniowym wyprzedzeniem</w:t>
      </w:r>
      <w:r w:rsidRPr="00A532B4">
        <w:rPr>
          <w:sz w:val="24"/>
        </w:rPr>
        <w:t>, nie są wliczane do poziomu dostępności systemu</w:t>
      </w:r>
    </w:p>
    <w:p w14:paraId="189592D6" w14:textId="77777777" w:rsidR="00430993" w:rsidRDefault="00430993" w:rsidP="00430993">
      <w:pPr>
        <w:pStyle w:val="Akapitzlist"/>
        <w:numPr>
          <w:ilvl w:val="0"/>
          <w:numId w:val="15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Wykonawca poinformuje Zamawiającego o planowanych pracach, przekazując ich zakres, przewidywany czas trwania oraz potencjalny wpływ na działanie systemu.</w:t>
      </w:r>
    </w:p>
    <w:p w14:paraId="3D2ED164" w14:textId="77777777" w:rsidR="00430993" w:rsidRPr="00A532B4" w:rsidRDefault="00430993" w:rsidP="00430993">
      <w:pPr>
        <w:pStyle w:val="Akapitzlist"/>
        <w:numPr>
          <w:ilvl w:val="0"/>
          <w:numId w:val="15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 xml:space="preserve">Obowiązek powiadomienia nie dotyczy prac wykonywanych w godzinach nocnych, tj. od </w:t>
      </w:r>
      <w:r w:rsidRPr="00A532B4">
        <w:rPr>
          <w:b/>
          <w:bCs/>
          <w:sz w:val="24"/>
        </w:rPr>
        <w:t>21:00 do 7:00</w:t>
      </w:r>
    </w:p>
    <w:p w14:paraId="4823C544" w14:textId="77777777" w:rsidR="00430993" w:rsidRDefault="00430993" w:rsidP="00430993">
      <w:pPr>
        <w:pStyle w:val="Akapitzlist"/>
        <w:numPr>
          <w:ilvl w:val="0"/>
          <w:numId w:val="15"/>
        </w:numPr>
        <w:spacing w:after="0" w:line="276" w:lineRule="auto"/>
        <w:ind w:right="134"/>
        <w:rPr>
          <w:sz w:val="24"/>
        </w:rPr>
      </w:pPr>
      <w:r w:rsidRPr="00A532B4">
        <w:rPr>
          <w:sz w:val="24"/>
        </w:rPr>
        <w:t>Prace realizowane bez wymaganego wcześniejszego powiadomienia traktowane są jako nieplanowana niedostępność i wliczają się do SLA.</w:t>
      </w:r>
    </w:p>
    <w:p w14:paraId="4627EC51" w14:textId="77777777" w:rsidR="00430993" w:rsidRPr="00994363" w:rsidRDefault="00430993" w:rsidP="00430993">
      <w:pPr>
        <w:spacing w:after="136" w:line="259" w:lineRule="auto"/>
        <w:ind w:left="419" w:right="134" w:firstLine="0"/>
        <w:rPr>
          <w:sz w:val="24"/>
        </w:rPr>
      </w:pPr>
    </w:p>
    <w:p w14:paraId="0628F3A1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dołożenia wszelkich starań, aby dostarczony przez niego SIP funkcjonował bezawaryjnie, dane tekstowe w nim zawarte pozbawione były błędów językowych i merytorycznych, a treść zgodna z oryginałem.  </w:t>
      </w:r>
    </w:p>
    <w:p w14:paraId="6C1725FA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odpowiada za szkody powstałe po stronie Zamawiającego wskutek istnienia wad dostarczonego oprogramowania lub powstałe wskutek błędów w bazach danych na zasadach ogólnych.  </w:t>
      </w:r>
    </w:p>
    <w:p w14:paraId="4F18D464" w14:textId="77777777" w:rsidR="007B0712" w:rsidRPr="00994363" w:rsidRDefault="000766BE">
      <w:pPr>
        <w:numPr>
          <w:ilvl w:val="0"/>
          <w:numId w:val="2"/>
        </w:numPr>
        <w:spacing w:after="137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Wykonawca nie odpowiada za skutki niewłaściwego wykorzystania SIP powstałe z winy Zamawiającego.  </w:t>
      </w:r>
    </w:p>
    <w:p w14:paraId="0698E1D0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W razie konieczności Wykonawca bez dodatkowych kosztów dostarczy wszelkie dodatkowe licencje niezbędne do działania aplikacji (np. na silnik bazodanowy) w ilości wystarczającej do prawidłowego wykonania przedmiotu zamówienia.  </w:t>
      </w:r>
    </w:p>
    <w:p w14:paraId="321BA81A" w14:textId="77777777" w:rsidR="007B0712" w:rsidRPr="00994363" w:rsidRDefault="000766BE">
      <w:pPr>
        <w:numPr>
          <w:ilvl w:val="0"/>
          <w:numId w:val="2"/>
        </w:numPr>
        <w:ind w:right="134" w:hanging="350"/>
        <w:rPr>
          <w:sz w:val="24"/>
        </w:rPr>
      </w:pPr>
      <w:r w:rsidRPr="00994363">
        <w:rPr>
          <w:sz w:val="24"/>
        </w:rPr>
        <w:t xml:space="preserve">Zamawiający jest zobowiązany do ścisłego przestrzegania zasad użytkowania oprogramowania, określonych w dostarczonej instrukcji oraz zasad wynikłych ze stałej modernizacji baz, o których Wykonawca poinformuje Sąd w terminie 14 dni przed ich wprowadzeniem.  </w:t>
      </w:r>
    </w:p>
    <w:p w14:paraId="6A0CC87B" w14:textId="77777777" w:rsidR="007B0712" w:rsidRPr="00994363" w:rsidRDefault="000766BE">
      <w:pPr>
        <w:numPr>
          <w:ilvl w:val="0"/>
          <w:numId w:val="2"/>
        </w:numPr>
        <w:spacing w:after="94" w:line="259" w:lineRule="auto"/>
        <w:ind w:right="134" w:hanging="350"/>
        <w:rPr>
          <w:sz w:val="24"/>
        </w:rPr>
      </w:pPr>
      <w:r w:rsidRPr="00994363">
        <w:rPr>
          <w:sz w:val="24"/>
        </w:rPr>
        <w:t xml:space="preserve">W przypadku wprowadzenia istotnych zmian do SIP Wykonawca zobowiązuje się do dostarczenia </w:t>
      </w:r>
    </w:p>
    <w:p w14:paraId="07740B20" w14:textId="77777777" w:rsidR="007B0712" w:rsidRPr="00994363" w:rsidRDefault="000766BE">
      <w:pPr>
        <w:ind w:left="427" w:right="134" w:firstLine="0"/>
        <w:rPr>
          <w:sz w:val="24"/>
        </w:rPr>
      </w:pPr>
      <w:r w:rsidRPr="00994363">
        <w:rPr>
          <w:sz w:val="24"/>
        </w:rPr>
        <w:lastRenderedPageBreak/>
        <w:t xml:space="preserve">Zamawiającemu wraz z nową wersją oprogramowania, uzupełnień do instrukcji na ich żądanie w terminie przez niego ustalonym.  </w:t>
      </w:r>
    </w:p>
    <w:p w14:paraId="09DB8872" w14:textId="77777777" w:rsidR="007B0712" w:rsidRPr="00994363" w:rsidRDefault="000766BE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3  </w:t>
      </w:r>
    </w:p>
    <w:p w14:paraId="460E2B45" w14:textId="3664E7FB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Realizacja przez Wykonawcę umowy dostaw według ilości wskazanych w </w:t>
      </w:r>
      <w:r w:rsidRPr="00D57F47">
        <w:rPr>
          <w:b/>
          <w:bCs/>
          <w:color w:val="auto"/>
          <w:sz w:val="24"/>
        </w:rPr>
        <w:t xml:space="preserve">Załączniku nr </w:t>
      </w:r>
      <w:r w:rsidR="008F494C">
        <w:rPr>
          <w:b/>
          <w:bCs/>
          <w:color w:val="auto"/>
          <w:sz w:val="24"/>
        </w:rPr>
        <w:t>2</w:t>
      </w:r>
      <w:r w:rsidRPr="00D57F47">
        <w:rPr>
          <w:b/>
          <w:bCs/>
          <w:color w:val="auto"/>
          <w:sz w:val="24"/>
        </w:rPr>
        <w:t xml:space="preserve"> </w:t>
      </w:r>
      <w:r w:rsidRPr="00994363">
        <w:rPr>
          <w:sz w:val="24"/>
        </w:rPr>
        <w:t xml:space="preserve">odbędzie się po bezpośrednim kontakcie przedstawicieli Wykonawcy z przedstawicielami Zamawiającego, wskazanych w § 12 umowy.  </w:t>
      </w:r>
      <w:r w:rsidRPr="00994363">
        <w:rPr>
          <w:color w:val="FF0000"/>
          <w:sz w:val="24"/>
        </w:rPr>
        <w:t xml:space="preserve"> </w:t>
      </w:r>
    </w:p>
    <w:p w14:paraId="289ED633" w14:textId="07303D84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Za datę wykonania dostaw dla </w:t>
      </w:r>
      <w:r w:rsidR="009209E0">
        <w:rPr>
          <w:sz w:val="24"/>
        </w:rPr>
        <w:t>Sądu Rejonowego w Bydgoszczy</w:t>
      </w:r>
      <w:r w:rsidRPr="00994363">
        <w:rPr>
          <w:sz w:val="24"/>
        </w:rPr>
        <w:t xml:space="preserve"> przez Wykonawcę uznaje się datę podpisu przez obie strony protokołu odbioru dostawy.  </w:t>
      </w:r>
    </w:p>
    <w:p w14:paraId="708C3E16" w14:textId="77777777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Podpisany przez upoważnionych przedstawicieli Zamawiającego i Wykonawcy protokół odbioru „bez zastrzeżeń”, co nastąpi niezwłocznie po prawidłowym dostarczeniu przedmiotu umowy Zamawiającemu, będzie stanowił dla Wykonawcy podstawę do wystawienia faktury, zgodnie z § 4 umowy.  </w:t>
      </w:r>
    </w:p>
    <w:p w14:paraId="4F36D0D8" w14:textId="77777777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Do dostarczanego SIP zostanie dołączona umowa licencyjna, o której mowa w § 2 ust. 8 niniejszej umowy z terminem i warunkami gwarancji, adresami i numerami telefonów punktów serwisowych świadczących usługi gwarancyjne, której postanowienia nie mogą być sprzeczne z postanowieniami niniejszej umowy.  </w:t>
      </w:r>
    </w:p>
    <w:p w14:paraId="04F6DC3E" w14:textId="77777777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może zlecić wykonanie niektórych czynności będących przedmiotem umowy Podwykonawcom, pod warunkiem, że posiadają oni odpowiednie kwalifikacje do ich wykonania i że zawarł w ofercie oświadczenie, iż powierzy Podwykonawcom wykonanie następujących części (zakresu) oferowanego zamówienia:   </w:t>
      </w:r>
    </w:p>
    <w:p w14:paraId="0D6BEDF9" w14:textId="77777777" w:rsidR="007B0712" w:rsidRPr="00994363" w:rsidRDefault="000766BE">
      <w:pPr>
        <w:numPr>
          <w:ilvl w:val="1"/>
          <w:numId w:val="3"/>
        </w:numPr>
        <w:spacing w:after="237" w:line="259" w:lineRule="auto"/>
        <w:ind w:left="988" w:right="134" w:hanging="206"/>
        <w:rPr>
          <w:sz w:val="24"/>
        </w:rPr>
      </w:pPr>
      <w:r w:rsidRPr="00994363">
        <w:rPr>
          <w:sz w:val="24"/>
        </w:rPr>
        <w:t xml:space="preserve">…………………..   </w:t>
      </w:r>
    </w:p>
    <w:p w14:paraId="00952CD2" w14:textId="77777777" w:rsidR="007B0712" w:rsidRPr="00994363" w:rsidRDefault="000766BE">
      <w:pPr>
        <w:numPr>
          <w:ilvl w:val="1"/>
          <w:numId w:val="3"/>
        </w:numPr>
        <w:spacing w:after="234" w:line="259" w:lineRule="auto"/>
        <w:ind w:left="988" w:right="134" w:hanging="206"/>
        <w:rPr>
          <w:sz w:val="24"/>
        </w:rPr>
      </w:pPr>
      <w:r w:rsidRPr="00994363">
        <w:rPr>
          <w:sz w:val="24"/>
        </w:rPr>
        <w:t xml:space="preserve">…………………..   </w:t>
      </w:r>
    </w:p>
    <w:p w14:paraId="75E53313" w14:textId="77777777" w:rsidR="007B0712" w:rsidRPr="00994363" w:rsidRDefault="000766BE">
      <w:pPr>
        <w:numPr>
          <w:ilvl w:val="1"/>
          <w:numId w:val="3"/>
        </w:numPr>
        <w:spacing w:line="259" w:lineRule="auto"/>
        <w:ind w:left="988" w:right="134" w:hanging="206"/>
        <w:rPr>
          <w:sz w:val="24"/>
        </w:rPr>
      </w:pPr>
      <w:r w:rsidRPr="00994363">
        <w:rPr>
          <w:sz w:val="24"/>
        </w:rPr>
        <w:t xml:space="preserve">…………………..   </w:t>
      </w:r>
    </w:p>
    <w:p w14:paraId="74E56858" w14:textId="77777777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ponosi wobec Zamawiającego pełną odpowiedzialność za wszelkie prace, których wykonanie powierzył Podwykonawcom.   </w:t>
      </w:r>
    </w:p>
    <w:p w14:paraId="1FE0FADF" w14:textId="77777777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przesłania Zamawiającemu informacji zawierających dane identyfikacyjne Podwykonawców.  </w:t>
      </w:r>
    </w:p>
    <w:p w14:paraId="1504FD14" w14:textId="77777777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ponosi pełną odpowiedzialność za dokonywanie w terminie wszelkich rozliczeń finansowych z Podwykonawcami.   </w:t>
      </w:r>
    </w:p>
    <w:p w14:paraId="7B6DA75A" w14:textId="77777777" w:rsidR="007B0712" w:rsidRPr="00994363" w:rsidRDefault="000766BE">
      <w:pPr>
        <w:numPr>
          <w:ilvl w:val="0"/>
          <w:numId w:val="3"/>
        </w:numPr>
        <w:ind w:right="134" w:hanging="350"/>
        <w:rPr>
          <w:sz w:val="24"/>
        </w:rPr>
      </w:pPr>
      <w:r w:rsidRPr="00994363">
        <w:rPr>
          <w:sz w:val="24"/>
        </w:rPr>
        <w:lastRenderedPageBreak/>
        <w:t xml:space="preserve">Realizacja czynności w podwykonawstwie nie zwalnia Wykonawcy z odpowiedzialności za wykonanie obowiązków wynikających z niniejszej umowy. Wykonawca odpowiada za działania i zaniechania Podwykonawców jak za własne.   </w:t>
      </w:r>
    </w:p>
    <w:p w14:paraId="38BA25A7" w14:textId="77777777" w:rsidR="007B0712" w:rsidRPr="00994363" w:rsidRDefault="000766BE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4  </w:t>
      </w:r>
    </w:p>
    <w:p w14:paraId="5843382E" w14:textId="77777777" w:rsidR="007B0712" w:rsidRPr="00994363" w:rsidRDefault="000766BE">
      <w:pPr>
        <w:numPr>
          <w:ilvl w:val="0"/>
          <w:numId w:val="4"/>
        </w:numPr>
        <w:ind w:right="134" w:hanging="341"/>
        <w:rPr>
          <w:sz w:val="24"/>
        </w:rPr>
      </w:pPr>
      <w:r w:rsidRPr="00994363">
        <w:rPr>
          <w:sz w:val="24"/>
        </w:rPr>
        <w:t xml:space="preserve">Wynagrodzenie Wykonawcy z tytułu wykonania niniejszej umowy wynosić będzie ……………,00 zł brutto (słownie: …………………………………………………..00/100), w tym podatek VAT ….%.  </w:t>
      </w:r>
    </w:p>
    <w:p w14:paraId="25CF259D" w14:textId="77777777" w:rsidR="007B0712" w:rsidRPr="00994363" w:rsidRDefault="000766BE">
      <w:pPr>
        <w:numPr>
          <w:ilvl w:val="0"/>
          <w:numId w:val="4"/>
        </w:numPr>
        <w:ind w:right="134" w:hanging="341"/>
        <w:rPr>
          <w:sz w:val="24"/>
        </w:rPr>
      </w:pPr>
      <w:r w:rsidRPr="00994363">
        <w:rPr>
          <w:sz w:val="24"/>
        </w:rPr>
        <w:t xml:space="preserve">W wartości podanej w ust. 1 zawierają się wszystkie opłaty związane z realizacją przedmiotu umowy oraz wynagrodzenie za udzieloną licencję niewyłączną.  </w:t>
      </w:r>
    </w:p>
    <w:p w14:paraId="16E2B6E7" w14:textId="77777777" w:rsidR="007B0712" w:rsidRPr="00994363" w:rsidRDefault="000766BE">
      <w:pPr>
        <w:numPr>
          <w:ilvl w:val="0"/>
          <w:numId w:val="4"/>
        </w:numPr>
        <w:ind w:right="134" w:hanging="341"/>
        <w:rPr>
          <w:sz w:val="24"/>
        </w:rPr>
      </w:pPr>
      <w:r w:rsidRPr="00994363">
        <w:rPr>
          <w:sz w:val="24"/>
        </w:rPr>
        <w:t xml:space="preserve">W przypadku rozpoczęcia realizacji umowy w trakcie trwania miesiąca, wynagrodzenie będzie ustalane w miesięcznych okresach rozliczeniowych przez cały okres trwania umowy.  </w:t>
      </w:r>
    </w:p>
    <w:p w14:paraId="128F7E9B" w14:textId="4020149D" w:rsidR="007B0712" w:rsidRPr="00994363" w:rsidRDefault="000766BE">
      <w:pPr>
        <w:numPr>
          <w:ilvl w:val="0"/>
          <w:numId w:val="4"/>
        </w:numPr>
        <w:ind w:right="134" w:hanging="341"/>
        <w:rPr>
          <w:sz w:val="24"/>
        </w:rPr>
      </w:pPr>
      <w:r w:rsidRPr="00994363">
        <w:rPr>
          <w:sz w:val="24"/>
        </w:rPr>
        <w:t>Wynagrodzenie Wykonawcy zostanie wypłacone</w:t>
      </w:r>
      <w:r w:rsidR="009209E0">
        <w:rPr>
          <w:sz w:val="24"/>
        </w:rPr>
        <w:t xml:space="preserve"> z dołu</w:t>
      </w:r>
      <w:r w:rsidRPr="00994363">
        <w:rPr>
          <w:sz w:val="24"/>
        </w:rPr>
        <w:t xml:space="preserve"> na podstawie prawidłowo wystawionej faktury VAT</w:t>
      </w:r>
      <w:r w:rsidR="009209E0">
        <w:rPr>
          <w:sz w:val="24"/>
        </w:rPr>
        <w:t xml:space="preserve"> wystawionej na Sąd Rejonowy w Bydgoszczy</w:t>
      </w:r>
      <w:r w:rsidRPr="00994363">
        <w:rPr>
          <w:sz w:val="24"/>
        </w:rPr>
        <w:t xml:space="preserve"> w terminie do 21 dni od daty jej dostarczenia.  </w:t>
      </w:r>
    </w:p>
    <w:p w14:paraId="54E18BFA" w14:textId="77777777" w:rsidR="007B0712" w:rsidRPr="00994363" w:rsidRDefault="000766BE">
      <w:pPr>
        <w:numPr>
          <w:ilvl w:val="0"/>
          <w:numId w:val="4"/>
        </w:numPr>
        <w:spacing w:after="238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Wynagrodzenie Wykonawcy będzie przekazane na jego rachunek bankowy wskazany na fakturze VAT.  </w:t>
      </w:r>
    </w:p>
    <w:p w14:paraId="6BC3E9BB" w14:textId="77777777" w:rsidR="007B0712" w:rsidRPr="00994363" w:rsidRDefault="000766BE">
      <w:pPr>
        <w:numPr>
          <w:ilvl w:val="0"/>
          <w:numId w:val="4"/>
        </w:numPr>
        <w:spacing w:after="240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Jako dzień zapłaty Strony uznają dzień obciążenia rachunku bankowego Zamawiającego.  </w:t>
      </w:r>
    </w:p>
    <w:p w14:paraId="55EAAB0F" w14:textId="77777777" w:rsidR="007B0712" w:rsidRPr="00994363" w:rsidRDefault="000766BE">
      <w:pPr>
        <w:numPr>
          <w:ilvl w:val="0"/>
          <w:numId w:val="4"/>
        </w:numPr>
        <w:spacing w:after="241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Za niedotrzymanie terminu płatności faktury Wykonawca może naliczyć odsetki w ustawowej wysokości.  </w:t>
      </w:r>
    </w:p>
    <w:p w14:paraId="26B14FAB" w14:textId="77777777" w:rsidR="007B0712" w:rsidRPr="00994363" w:rsidRDefault="000766BE">
      <w:pPr>
        <w:numPr>
          <w:ilvl w:val="0"/>
          <w:numId w:val="4"/>
        </w:numPr>
        <w:spacing w:after="133" w:line="259" w:lineRule="auto"/>
        <w:ind w:right="134" w:hanging="341"/>
        <w:rPr>
          <w:sz w:val="24"/>
        </w:rPr>
      </w:pPr>
      <w:r w:rsidRPr="00994363">
        <w:rPr>
          <w:sz w:val="24"/>
        </w:rPr>
        <w:t xml:space="preserve">Wszelkie należności Wykonawcy wynikające z umowy objęte są zakazem sprzedaży oraz cesji wierzytelności </w:t>
      </w:r>
    </w:p>
    <w:p w14:paraId="7B4A1834" w14:textId="55D6301F" w:rsidR="007B0712" w:rsidRPr="00994363" w:rsidRDefault="000766BE" w:rsidP="00B20648">
      <w:pPr>
        <w:spacing w:after="224" w:line="259" w:lineRule="auto"/>
        <w:ind w:left="0" w:right="146" w:firstLine="0"/>
        <w:jc w:val="left"/>
        <w:rPr>
          <w:sz w:val="24"/>
        </w:rPr>
      </w:pPr>
      <w:r w:rsidRPr="00994363">
        <w:rPr>
          <w:sz w:val="24"/>
        </w:rPr>
        <w:t>(w tym również odsetek) i nie mogą być przelane na rzecz osób trzecich bez pisemnej zgody</w:t>
      </w:r>
      <w:r w:rsidR="00B20648">
        <w:rPr>
          <w:sz w:val="24"/>
        </w:rPr>
        <w:t xml:space="preserve"> zamawiającego </w:t>
      </w:r>
    </w:p>
    <w:p w14:paraId="648F6EDC" w14:textId="77777777" w:rsidR="007B0712" w:rsidRPr="00994363" w:rsidRDefault="000766BE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5  </w:t>
      </w:r>
    </w:p>
    <w:p w14:paraId="6D9CE462" w14:textId="14936750" w:rsidR="007B0712" w:rsidRPr="00994363" w:rsidRDefault="000766BE">
      <w:pPr>
        <w:numPr>
          <w:ilvl w:val="0"/>
          <w:numId w:val="5"/>
        </w:numPr>
        <w:ind w:right="134" w:hanging="341"/>
        <w:rPr>
          <w:sz w:val="24"/>
        </w:rPr>
      </w:pPr>
      <w:r w:rsidRPr="00994363">
        <w:rPr>
          <w:sz w:val="24"/>
        </w:rPr>
        <w:t xml:space="preserve">Wykonawca w ramach wynagrodzenia określonego w niniejszej umowie zobowiązany jest do zapewnienia wsparcia technicznego związanego z bieżącą eksploatacją SIP, świadczonego w formie telefonicznych konsultacji co najmniej od poniedziałku do piątku w godz. </w:t>
      </w:r>
      <w:r w:rsidRPr="00D57F47">
        <w:rPr>
          <w:color w:val="auto"/>
          <w:sz w:val="24"/>
        </w:rPr>
        <w:t xml:space="preserve">od </w:t>
      </w:r>
      <w:r w:rsidR="00B20648" w:rsidRPr="00D57F47">
        <w:rPr>
          <w:color w:val="auto"/>
          <w:sz w:val="24"/>
        </w:rPr>
        <w:t>8</w:t>
      </w:r>
      <w:r w:rsidRPr="00D57F47">
        <w:rPr>
          <w:color w:val="auto"/>
          <w:sz w:val="24"/>
        </w:rPr>
        <w:t>:00 – 1</w:t>
      </w:r>
      <w:r w:rsidR="00B20648" w:rsidRPr="00D57F47">
        <w:rPr>
          <w:color w:val="auto"/>
          <w:sz w:val="24"/>
        </w:rPr>
        <w:t>5</w:t>
      </w:r>
      <w:r w:rsidRPr="00D57F47">
        <w:rPr>
          <w:color w:val="auto"/>
          <w:sz w:val="24"/>
        </w:rPr>
        <w:t>:00</w:t>
      </w:r>
      <w:r w:rsidRPr="00994363">
        <w:rPr>
          <w:sz w:val="24"/>
        </w:rPr>
        <w:t xml:space="preserve">, z wyłączeniem dni ustawowo wolnych od pracy, pod nr telefonu </w:t>
      </w:r>
      <w:r w:rsidRPr="00994363">
        <w:rPr>
          <w:sz w:val="24"/>
          <w:shd w:val="clear" w:color="auto" w:fill="F1F1F1"/>
        </w:rPr>
        <w:t>……………………,</w:t>
      </w:r>
      <w:r w:rsidRPr="00994363">
        <w:rPr>
          <w:sz w:val="24"/>
        </w:rPr>
        <w:t xml:space="preserve"> a w razie konieczności, to jest o ile nie będzie możliwe zdalne rozwiązanie problemu w formie konsultacji telefonicznej, w miejscu użytkowania SIP.  </w:t>
      </w:r>
    </w:p>
    <w:p w14:paraId="2BE627DE" w14:textId="77777777" w:rsidR="007B0712" w:rsidRPr="00994363" w:rsidRDefault="000766BE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6  </w:t>
      </w:r>
    </w:p>
    <w:p w14:paraId="379438DB" w14:textId="77777777" w:rsidR="007B0712" w:rsidRPr="00994363" w:rsidRDefault="000766BE">
      <w:pPr>
        <w:numPr>
          <w:ilvl w:val="0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Wykonawca udziela gwarancji na poprawne działanie dostarczonego i zainstalowanego SIP, aktualizowanego w terminach i trybie określonym w niniejszej umowie.   </w:t>
      </w:r>
    </w:p>
    <w:p w14:paraId="4C55EECB" w14:textId="77777777" w:rsidR="007B0712" w:rsidRPr="00994363" w:rsidRDefault="000766BE">
      <w:pPr>
        <w:numPr>
          <w:ilvl w:val="0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 xml:space="preserve">Gwarancja jest udzielona na okres obowiązywania niniejszej umowy począwszy od dnia dostarczenia Zamawiającemu SIP, potwierdzonego podpisanym protokołem odbioru „bez zastrzeżeń”.   </w:t>
      </w:r>
    </w:p>
    <w:p w14:paraId="17B6B54B" w14:textId="77777777" w:rsidR="007B0712" w:rsidRPr="00994363" w:rsidRDefault="000766BE">
      <w:pPr>
        <w:numPr>
          <w:ilvl w:val="0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 xml:space="preserve">W ramach gwarancji Wykonawca udostępni Zamawiającemu wszelkie aktualizacje (podnoszące wersję lub usuwające nieprawidłowości tzw. łatki) oprogramowania w okresie trwania umowy, bez dodatkowych kosztów.  </w:t>
      </w:r>
    </w:p>
    <w:p w14:paraId="5755C607" w14:textId="77777777" w:rsidR="007B0712" w:rsidRPr="00994363" w:rsidRDefault="000766BE">
      <w:pPr>
        <w:numPr>
          <w:ilvl w:val="0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 xml:space="preserve">Gwarancja obejmuje zarówno wady niewykryte w momencie odbioru SIP przez Zamawiającego, jak i wszelkie inne wady fizyczne, powstałe z przyczyn, za które Wykonawca ponosi odpowiedzialność.   </w:t>
      </w:r>
    </w:p>
    <w:p w14:paraId="6C4E731B" w14:textId="3ADCDC9F" w:rsidR="00B20648" w:rsidRPr="00994363" w:rsidRDefault="000766BE" w:rsidP="00B20648">
      <w:pPr>
        <w:ind w:left="284" w:right="134" w:firstLine="0"/>
        <w:rPr>
          <w:sz w:val="24"/>
        </w:rPr>
      </w:pPr>
      <w:r w:rsidRPr="00994363">
        <w:rPr>
          <w:sz w:val="24"/>
        </w:rPr>
        <w:t xml:space="preserve">Zgłoszenia dotyczące wad lub nieprawidłowości w działaniu SIP będą przekazywane Wykonawcy telefonicznie (nr Tel…………………….) lub pocztą elektroniczną pod adres e-mail: </w:t>
      </w:r>
      <w:r w:rsidRPr="00994363">
        <w:rPr>
          <w:sz w:val="24"/>
          <w:u w:val="single" w:color="000000"/>
        </w:rPr>
        <w:t>…………………………………</w:t>
      </w:r>
      <w:r w:rsidRPr="00994363">
        <w:rPr>
          <w:sz w:val="24"/>
        </w:rPr>
        <w:t xml:space="preserve"> w godzinach od 8:00 do 1</w:t>
      </w:r>
      <w:r w:rsidR="00B20648">
        <w:rPr>
          <w:sz w:val="24"/>
        </w:rPr>
        <w:t>5</w:t>
      </w:r>
      <w:r w:rsidRPr="00994363">
        <w:rPr>
          <w:sz w:val="24"/>
        </w:rPr>
        <w:t>:00, w dni robocze (od poniedziałku do piątku z</w:t>
      </w:r>
      <w:r w:rsidR="00B20648">
        <w:rPr>
          <w:sz w:val="24"/>
        </w:rPr>
        <w:t xml:space="preserve"> </w:t>
      </w:r>
      <w:r w:rsidR="00B20648" w:rsidRPr="00994363">
        <w:rPr>
          <w:sz w:val="24"/>
        </w:rPr>
        <w:t>wyłączeniem dni ustawowo wolnych od pracy). Zgłoszenia dokonane po godz. 1</w:t>
      </w:r>
      <w:r w:rsidR="00E17BE4">
        <w:rPr>
          <w:sz w:val="24"/>
        </w:rPr>
        <w:t>5</w:t>
      </w:r>
      <w:r w:rsidR="00B20648" w:rsidRPr="00994363">
        <w:rPr>
          <w:sz w:val="24"/>
        </w:rPr>
        <w:t xml:space="preserve">:00 traktowane są jako zgłoszone w dniu następnym. Wykonawca jest uprawniony do udostępnienia sądom powszechnym zautomatyzowanego systemu obsługi zgłoszeń serwisowych, w celu należytego wykonywania niniejszej umowy.  </w:t>
      </w:r>
    </w:p>
    <w:p w14:paraId="22F6232A" w14:textId="77777777" w:rsidR="007B0712" w:rsidRPr="00994363" w:rsidRDefault="000766BE">
      <w:pPr>
        <w:numPr>
          <w:ilvl w:val="0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>Po otrzymaniu zgłoszenia Wykonawca zobowiązuje się do usunięcia wykrytej(-</w:t>
      </w:r>
      <w:proofErr w:type="spellStart"/>
      <w:r w:rsidRPr="00994363">
        <w:rPr>
          <w:sz w:val="24"/>
        </w:rPr>
        <w:t>ych</w:t>
      </w:r>
      <w:proofErr w:type="spellEnd"/>
      <w:r w:rsidRPr="00994363">
        <w:rPr>
          <w:sz w:val="24"/>
        </w:rPr>
        <w:t xml:space="preserve">) wad lub nieprawidłowości SIP własnym staraniem i na swój wyłączny koszt.   </w:t>
      </w:r>
    </w:p>
    <w:p w14:paraId="57AFD2BB" w14:textId="527E3097" w:rsidR="007B0712" w:rsidRPr="00994363" w:rsidRDefault="000766BE">
      <w:pPr>
        <w:numPr>
          <w:ilvl w:val="0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 xml:space="preserve">Usunięcie wad/ nieprawidłowości lub uruchomienie rozwiązania zastępczego, musi nastąpić w terminie nie przekraczającym 2 dni roboczych od dnia jej (ich) zgłoszenia, z zastrzeżeniem ust. </w:t>
      </w:r>
      <w:r w:rsidR="00B20648">
        <w:rPr>
          <w:sz w:val="24"/>
        </w:rPr>
        <w:t>8</w:t>
      </w:r>
      <w:r w:rsidRPr="00994363">
        <w:rPr>
          <w:sz w:val="24"/>
        </w:rPr>
        <w:t xml:space="preserve">.   </w:t>
      </w:r>
    </w:p>
    <w:p w14:paraId="5FAC1D2B" w14:textId="3AB1A763" w:rsidR="007B0712" w:rsidRPr="00B20648" w:rsidRDefault="000766BE" w:rsidP="00B20648">
      <w:pPr>
        <w:numPr>
          <w:ilvl w:val="0"/>
          <w:numId w:val="6"/>
        </w:numPr>
        <w:spacing w:after="2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Wykonawca zobowiązany jest w terminie, o którym mowa powyżej w ust. </w:t>
      </w:r>
      <w:r w:rsidR="00B20648">
        <w:rPr>
          <w:sz w:val="24"/>
        </w:rPr>
        <w:t>6</w:t>
      </w:r>
      <w:r w:rsidRPr="00994363">
        <w:rPr>
          <w:sz w:val="24"/>
        </w:rPr>
        <w:t xml:space="preserve">:  </w:t>
      </w:r>
      <w:r w:rsidRPr="00B20648">
        <w:rPr>
          <w:sz w:val="24"/>
        </w:rPr>
        <w:t xml:space="preserve"> </w:t>
      </w:r>
    </w:p>
    <w:p w14:paraId="68E7E6BE" w14:textId="77777777" w:rsidR="007B0712" w:rsidRPr="00994363" w:rsidRDefault="000766BE">
      <w:pPr>
        <w:numPr>
          <w:ilvl w:val="1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 xml:space="preserve">w przypadku braku w SIP wszystkich zaoferowanych modułów, do niezwłocznego uzupełnienia tych modułów,  </w:t>
      </w:r>
    </w:p>
    <w:p w14:paraId="48DC68D8" w14:textId="77777777" w:rsidR="007B0712" w:rsidRPr="00994363" w:rsidRDefault="000766BE">
      <w:pPr>
        <w:numPr>
          <w:ilvl w:val="1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 xml:space="preserve">w przypadku braku możliwości zapewnienia pełnego korzystania z SIP, do przywrócenia pełnej funkcjonalności SIP,  </w:t>
      </w:r>
    </w:p>
    <w:p w14:paraId="4AAF0361" w14:textId="77777777" w:rsidR="007B0712" w:rsidRPr="00994363" w:rsidRDefault="000766BE">
      <w:pPr>
        <w:numPr>
          <w:ilvl w:val="1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t xml:space="preserve">w przypadku uszkodzenia lub zgubienia klucza dostępowego (programowego lub sprzętowego), do odtworzenia lub wymiany klucza dostępowego.  </w:t>
      </w:r>
    </w:p>
    <w:p w14:paraId="37218312" w14:textId="2062B30F" w:rsidR="007B0712" w:rsidRPr="00994363" w:rsidRDefault="000766BE">
      <w:pPr>
        <w:numPr>
          <w:ilvl w:val="0"/>
          <w:numId w:val="6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>W przypadku braku dostępności do systemów</w:t>
      </w:r>
      <w:r w:rsidR="00AD1970">
        <w:rPr>
          <w:sz w:val="24"/>
        </w:rPr>
        <w:t xml:space="preserve"> </w:t>
      </w:r>
      <w:r w:rsidRPr="00994363">
        <w:rPr>
          <w:sz w:val="24"/>
        </w:rPr>
        <w:t xml:space="preserve">On Line (Internet) Wykonawca zobowiązany jest do przywrócenia dostępności SIP w terminie 4 godzin od momentu otrzymania zgłoszenia od danego sądu powszechnego.   </w:t>
      </w:r>
    </w:p>
    <w:p w14:paraId="77861731" w14:textId="77777777" w:rsidR="00AD1970" w:rsidRPr="00994363" w:rsidRDefault="00AD1970">
      <w:pPr>
        <w:spacing w:after="133" w:line="259" w:lineRule="auto"/>
        <w:ind w:left="437" w:firstLine="0"/>
        <w:jc w:val="left"/>
        <w:rPr>
          <w:sz w:val="24"/>
        </w:rPr>
      </w:pPr>
    </w:p>
    <w:p w14:paraId="002BCD76" w14:textId="77777777" w:rsidR="007B0712" w:rsidRPr="00994363" w:rsidRDefault="000766BE">
      <w:pPr>
        <w:spacing w:after="229" w:line="259" w:lineRule="auto"/>
        <w:ind w:left="294" w:right="360" w:hanging="10"/>
        <w:jc w:val="center"/>
        <w:rPr>
          <w:sz w:val="24"/>
        </w:rPr>
      </w:pPr>
      <w:r w:rsidRPr="00994363">
        <w:rPr>
          <w:sz w:val="24"/>
        </w:rPr>
        <w:t xml:space="preserve">§ 7  </w:t>
      </w:r>
    </w:p>
    <w:p w14:paraId="2B75D653" w14:textId="77777777" w:rsidR="007B0712" w:rsidRPr="00994363" w:rsidRDefault="000766BE">
      <w:pPr>
        <w:numPr>
          <w:ilvl w:val="0"/>
          <w:numId w:val="7"/>
        </w:numPr>
        <w:spacing w:after="2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Za nienależyte wykonanie umowy Wykonawca zapłaci sądowi powszechnemu kary umowne:  </w:t>
      </w:r>
    </w:p>
    <w:p w14:paraId="62ABF94E" w14:textId="77777777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zwłoki w dostarczeniu SIP, w stosunku do terminu, o którym mowa w § 2 ust. 1 oraz w przypadku zwłoki w doręczeniu zaktualizowanej wersji SIP, o której mowa § 2 ust. 2 - w wysokości 0,5 </w:t>
      </w:r>
    </w:p>
    <w:p w14:paraId="7A8814AD" w14:textId="77D7F2B1" w:rsidR="007B0712" w:rsidRPr="00994363" w:rsidRDefault="000766BE">
      <w:pPr>
        <w:ind w:left="787" w:right="134" w:firstLine="0"/>
        <w:rPr>
          <w:sz w:val="24"/>
        </w:rPr>
      </w:pPr>
      <w:r w:rsidRPr="00994363">
        <w:rPr>
          <w:sz w:val="24"/>
        </w:rPr>
        <w:t xml:space="preserve">% łącznego wynagrodzenia brutto za dostawę SIP, obliczonej jako iloczyn przewidzianych dla sądu wielkości dostaw w całym okresie realizacji umowy i cen jednostkowych wynikających z oferty, za każdy kalendarzowy dzień zwłoki;  </w:t>
      </w:r>
    </w:p>
    <w:p w14:paraId="518E2DE7" w14:textId="69C7DFEB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zwłoki w usunięciu wad lub nieprawidłowości w działaniu SIP,  o którym mowa w § 6 ust. 7 – w wysokości 0,5 % łącznego wynagrodzenia brutto za dostawę SIP, obliczonej jako iloczyn przewidzianych dla sądu wielkości dostaw i cen jednostkowych wynikających z oferty, za każdy kalendarzowy dzień zwłoki zarejestrowanego przez użytkownika;  </w:t>
      </w:r>
    </w:p>
    <w:p w14:paraId="5683D6E6" w14:textId="63852672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zwłoki w przywróceniu dostępności SIP, o którym mowa w § 6 ust. </w:t>
      </w:r>
      <w:r w:rsidR="0021096C">
        <w:rPr>
          <w:sz w:val="24"/>
        </w:rPr>
        <w:t>8</w:t>
      </w:r>
      <w:r w:rsidRPr="00994363">
        <w:rPr>
          <w:sz w:val="24"/>
        </w:rPr>
        <w:t xml:space="preserve"> – w wysokości 0,5 % łącznego wynagrodzenia brutto za dostawę SIP w wersji Typ 1, obliczonej jako iloczyn przewidzianych dla sądu wielkości dostaw w całym okresie realizacji umowy i cen jednostkowych wynikających z oferty, za każdą godzinę zwłoki;  </w:t>
      </w:r>
    </w:p>
    <w:p w14:paraId="1AD8298C" w14:textId="36A809E1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>w dostępności systemu w wersji TYP 1 na poziomie 95% miesięcznie – w wysokości 2 % łącznego wynagrodzenia brutto za dostawę SIP obliczonej jako iloczyn przewidzianych dla sądu wielkości dostaw i cen jednostkowych wynikających z oferty; przypadku niedotrzymania zobowiązania, o którym mowa w § 2 ust. 1</w:t>
      </w:r>
      <w:r w:rsidR="008724E0">
        <w:rPr>
          <w:sz w:val="24"/>
        </w:rPr>
        <w:t>1</w:t>
      </w:r>
      <w:r w:rsidRPr="00994363">
        <w:rPr>
          <w:sz w:val="24"/>
        </w:rPr>
        <w:t xml:space="preserve"> związanego z gwarantowanym czasem </w:t>
      </w:r>
      <w:r w:rsidR="008724E0">
        <w:rPr>
          <w:sz w:val="24"/>
        </w:rPr>
        <w:t>dostępności.</w:t>
      </w:r>
      <w:r w:rsidRPr="00994363">
        <w:rPr>
          <w:sz w:val="24"/>
        </w:rPr>
        <w:t xml:space="preserve">  </w:t>
      </w:r>
    </w:p>
    <w:p w14:paraId="71BE9A3A" w14:textId="77777777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braku dostępności do modułów lub funkcjonalności zaoferowanych w formularzu ofertowym, a będących punktowanymi dodatkowo kryteriami oceny -w wysokości 0,1 % łącznego wynagrodzenia brutto za dostawę SIP za każdy kalendarzowy dzień braku dostępności.  </w:t>
      </w:r>
    </w:p>
    <w:p w14:paraId="382F9004" w14:textId="77777777" w:rsidR="007B0712" w:rsidRPr="00994363" w:rsidRDefault="000766BE" w:rsidP="00AD1970">
      <w:pPr>
        <w:numPr>
          <w:ilvl w:val="0"/>
          <w:numId w:val="7"/>
        </w:numPr>
        <w:spacing w:line="360" w:lineRule="auto"/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Powyższe nie dotyczy sytuacji, gdy zamówienie nie może być realizowane w sposób należyty z powodu siły wyższej, tj. zdarzeń o charakterze nadzwyczajnym, niemożliwych wcześniej do przewidzenia. Ciężar wskazania zaistniałych okoliczności spoczywa na Wykonawcy.  </w:t>
      </w:r>
    </w:p>
    <w:p w14:paraId="13B4C77E" w14:textId="430B2FB3" w:rsidR="007B0712" w:rsidRPr="00994363" w:rsidRDefault="000766BE" w:rsidP="00AD1970">
      <w:pPr>
        <w:spacing w:after="140" w:line="360" w:lineRule="auto"/>
        <w:ind w:left="437" w:right="134" w:firstLine="0"/>
        <w:rPr>
          <w:sz w:val="24"/>
        </w:rPr>
      </w:pPr>
      <w:r w:rsidRPr="00994363">
        <w:rPr>
          <w:sz w:val="24"/>
        </w:rPr>
        <w:t xml:space="preserve">W przypadku niewykonywania bądź, nienależytego wykonywania niniejszej umowy Zamawiający będzie uprawniony do odstąpienia od umowy. Z tytułu odstąpienia od umowy z przyczyn obciążających Wykonawcę, Zamawiającemu przysługuje prawo naliczenia kary umownej w wysokości 20 % wynagrodzenia </w:t>
      </w:r>
      <w:r w:rsidR="00AD1970" w:rsidRPr="00994363">
        <w:rPr>
          <w:sz w:val="24"/>
        </w:rPr>
        <w:t xml:space="preserve">maksymalnego, o którym mowa w § 4 ust. 1.  </w:t>
      </w:r>
    </w:p>
    <w:p w14:paraId="0E4C6BA4" w14:textId="77777777" w:rsidR="007B0712" w:rsidRPr="00994363" w:rsidRDefault="000766BE">
      <w:pPr>
        <w:numPr>
          <w:ilvl w:val="0"/>
          <w:numId w:val="7"/>
        </w:numPr>
        <w:ind w:right="134" w:hanging="360"/>
        <w:rPr>
          <w:sz w:val="24"/>
        </w:rPr>
      </w:pPr>
      <w:r w:rsidRPr="00994363">
        <w:rPr>
          <w:sz w:val="24"/>
        </w:rPr>
        <w:t xml:space="preserve">Zamawiający może również odstąpić od umowy z przyczyn obciążających Wykonawcę w następujących sytuacjach:  </w:t>
      </w:r>
    </w:p>
    <w:p w14:paraId="24CA2F6C" w14:textId="77777777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jeżeli w toku korzystania z SIP Zamawiający wykaże, że dostarczony SIP lub jego aktualizacja nie spełnia wymogów określonych w umowie;   </w:t>
      </w:r>
    </w:p>
    <w:p w14:paraId="7B8A0897" w14:textId="5F534E2B" w:rsidR="007B0712" w:rsidRPr="00994363" w:rsidRDefault="000766BE" w:rsidP="00AD1970">
      <w:pPr>
        <w:spacing w:after="140" w:line="360" w:lineRule="auto"/>
        <w:ind w:left="787" w:right="134" w:firstLine="0"/>
        <w:rPr>
          <w:sz w:val="24"/>
        </w:rPr>
      </w:pPr>
      <w:r w:rsidRPr="00994363">
        <w:rPr>
          <w:sz w:val="24"/>
        </w:rPr>
        <w:t xml:space="preserve">w przypadku wielokrotnego niewywiązywania się przez Wykonawcę z obowiązków o których mowa w § 2 ust. 1 i/lub ust. 2 i/lub ust. 3 i/lub § 6 ust. </w:t>
      </w:r>
      <w:r w:rsidR="00AD1970">
        <w:rPr>
          <w:sz w:val="24"/>
        </w:rPr>
        <w:t>6</w:t>
      </w:r>
      <w:r w:rsidRPr="00994363">
        <w:rPr>
          <w:sz w:val="24"/>
        </w:rPr>
        <w:t xml:space="preserve"> i/lub </w:t>
      </w:r>
      <w:r w:rsidR="00AD1970">
        <w:rPr>
          <w:sz w:val="24"/>
        </w:rPr>
        <w:t>8</w:t>
      </w:r>
      <w:r w:rsidRPr="00994363">
        <w:rPr>
          <w:sz w:val="24"/>
        </w:rPr>
        <w:t xml:space="preserve"> jak również w przypadku licznie występujących</w:t>
      </w:r>
      <w:r w:rsidR="00AD1970">
        <w:rPr>
          <w:sz w:val="24"/>
        </w:rPr>
        <w:t xml:space="preserve"> </w:t>
      </w:r>
      <w:r w:rsidR="00AD1970" w:rsidRPr="00994363">
        <w:rPr>
          <w:sz w:val="24"/>
        </w:rPr>
        <w:t xml:space="preserve">i/lub wielokrotnie powtarzających się wad i nieprawidłowości w działaniu SIP;   </w:t>
      </w:r>
      <w:r w:rsidRPr="00994363">
        <w:rPr>
          <w:sz w:val="24"/>
        </w:rPr>
        <w:t xml:space="preserve"> </w:t>
      </w:r>
    </w:p>
    <w:p w14:paraId="1DA8135F" w14:textId="77777777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naruszenia przez Wykonawcę postanowień niniejszej umowy, pomimo pisemnego wezwania Wykonawcy do zaniechania naruszenia i należytego wykonania umowy;  </w:t>
      </w:r>
    </w:p>
    <w:p w14:paraId="53FBEB11" w14:textId="77777777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Wykonawca, pomimo pisemnych zastrzeżeń Zamawiającego, nie wykonuje zobowiązań wynikających z umowy lub wykonuje je nienależycie;  </w:t>
      </w:r>
    </w:p>
    <w:p w14:paraId="0275D6ED" w14:textId="77777777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 wyniku wszczętego postępowania egzekucyjnego nastąpiło zajęcie majątku Wykonawcy lub znacznej jego części lub nastąpiło ogłoszenie upadłości Wykonawcy, o czym Wykonawca zobowiązuje się powiadomić Zamawiającego następnego dnia po ogłoszeniu;  </w:t>
      </w:r>
    </w:p>
    <w:p w14:paraId="7DC2FD36" w14:textId="77777777" w:rsidR="007B0712" w:rsidRPr="00994363" w:rsidRDefault="000766BE">
      <w:pPr>
        <w:numPr>
          <w:ilvl w:val="1"/>
          <w:numId w:val="7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przystąpił do likwidacji swojego przedsiębiorstwa, z wyjątkiem likwidacji przeprowadzonej w celu przekształcenia lub restrukturyzacji.   </w:t>
      </w:r>
    </w:p>
    <w:p w14:paraId="3C790CE3" w14:textId="77777777" w:rsidR="007B0712" w:rsidRPr="00994363" w:rsidRDefault="000766BE">
      <w:pPr>
        <w:numPr>
          <w:ilvl w:val="0"/>
          <w:numId w:val="7"/>
        </w:numPr>
        <w:ind w:right="134" w:hanging="360"/>
        <w:rPr>
          <w:sz w:val="24"/>
        </w:rPr>
      </w:pPr>
      <w:r w:rsidRPr="00994363">
        <w:rPr>
          <w:sz w:val="24"/>
        </w:rPr>
        <w:t xml:space="preserve">Zapłata kar umownych wynikających ze zwłoki w realizacji umowy nie zwalnia Wykonawcy od wykonywania przedmiotu umowy zgodnie z warunkami określonymi w niniejszej umowie.   </w:t>
      </w:r>
    </w:p>
    <w:p w14:paraId="0AF02C39" w14:textId="77777777" w:rsidR="007B0712" w:rsidRPr="00994363" w:rsidRDefault="000766BE">
      <w:pPr>
        <w:numPr>
          <w:ilvl w:val="0"/>
          <w:numId w:val="7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Jeżeli kara umowna nie pokrywa poniesionej szkody, Zamawiający może dochodzić odszkodowania uzupełniającego do wysokości rzeczywiście poniesionej szkody.  </w:t>
      </w:r>
    </w:p>
    <w:p w14:paraId="3ADD2C52" w14:textId="77777777" w:rsidR="007B0712" w:rsidRPr="00994363" w:rsidRDefault="000766BE">
      <w:pPr>
        <w:numPr>
          <w:ilvl w:val="0"/>
          <w:numId w:val="7"/>
        </w:numPr>
        <w:ind w:right="134" w:hanging="360"/>
        <w:rPr>
          <w:sz w:val="24"/>
        </w:rPr>
      </w:pPr>
      <w:r w:rsidRPr="00994363">
        <w:rPr>
          <w:sz w:val="24"/>
        </w:rPr>
        <w:t xml:space="preserve">Odstąpienie od umowy i/lub wypowiedzenie umowy winno nastąpić w formie pisemnej pod rygorem nieważności.  </w:t>
      </w:r>
    </w:p>
    <w:p w14:paraId="51FA26AC" w14:textId="77777777" w:rsidR="007B0712" w:rsidRPr="00994363" w:rsidRDefault="000766BE">
      <w:pPr>
        <w:numPr>
          <w:ilvl w:val="0"/>
          <w:numId w:val="7"/>
        </w:numPr>
        <w:ind w:right="134" w:hanging="360"/>
        <w:rPr>
          <w:sz w:val="24"/>
        </w:rPr>
      </w:pPr>
      <w:r w:rsidRPr="00994363">
        <w:rPr>
          <w:sz w:val="24"/>
        </w:rPr>
        <w:t xml:space="preserve">Roszczenie o zapłatę kary umownej z tytułu wypowiedzenia umowy staje się wymagalne w dniu złożenia Wykonawcy pisemnego oświadczenia o wypowiedzeniu.  </w:t>
      </w:r>
    </w:p>
    <w:p w14:paraId="04AA6902" w14:textId="77777777" w:rsidR="007B0712" w:rsidRPr="00994363" w:rsidRDefault="000766BE">
      <w:pPr>
        <w:numPr>
          <w:ilvl w:val="0"/>
          <w:numId w:val="7"/>
        </w:numPr>
        <w:spacing w:after="133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Suma kar umownych  nałożonych na wykonawcę nie może przekraczać 50% wartość brutto umowy § 4 ust.1. </w:t>
      </w:r>
    </w:p>
    <w:p w14:paraId="771DE1AC" w14:textId="7C74486D" w:rsidR="007B0712" w:rsidRPr="00994363" w:rsidRDefault="000766BE">
      <w:pPr>
        <w:spacing w:after="229" w:line="259" w:lineRule="auto"/>
        <w:ind w:left="294" w:right="310" w:hanging="10"/>
        <w:jc w:val="center"/>
        <w:rPr>
          <w:sz w:val="24"/>
        </w:rPr>
      </w:pPr>
      <w:r w:rsidRPr="00994363">
        <w:rPr>
          <w:sz w:val="24"/>
        </w:rPr>
        <w:t xml:space="preserve">§ </w:t>
      </w:r>
      <w:r w:rsidR="00AD1970">
        <w:rPr>
          <w:sz w:val="24"/>
        </w:rPr>
        <w:t>8</w:t>
      </w:r>
      <w:r w:rsidRPr="00994363">
        <w:rPr>
          <w:sz w:val="24"/>
        </w:rPr>
        <w:t xml:space="preserve">  </w:t>
      </w:r>
    </w:p>
    <w:p w14:paraId="5067730D" w14:textId="77777777" w:rsidR="007B0712" w:rsidRPr="00994363" w:rsidRDefault="000766BE">
      <w:pPr>
        <w:numPr>
          <w:ilvl w:val="0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Zamawiający dopuszcza zmianę wynagrodzenia Wykonawcy (ceny) o kwotę wynikającą  ze zmienionych stawek podatku od towarów i usług (VAT), obowiązujących w dacie powstania obowiązku podatkowego w trakcie trwania umowy. W przypadku zmiany stawek VAT, Wykonawca wystawia fakturę VAT na kwotę brutto uwzględniającą tę zmianę, przy zachowaniu stałej ceny jednostkowej netto. </w:t>
      </w:r>
    </w:p>
    <w:p w14:paraId="2BB5A565" w14:textId="77777777" w:rsidR="007B0712" w:rsidRPr="00994363" w:rsidRDefault="000766BE">
      <w:pPr>
        <w:numPr>
          <w:ilvl w:val="0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Zamawiający przewiduje możliwość dokonywania zmian postanowień zawartej umowy. Zmiany mogą dotyczyć: </w:t>
      </w:r>
    </w:p>
    <w:p w14:paraId="7296EE34" w14:textId="77777777" w:rsidR="007B0712" w:rsidRPr="00994363" w:rsidRDefault="000766BE">
      <w:pPr>
        <w:numPr>
          <w:ilvl w:val="1"/>
          <w:numId w:val="8"/>
        </w:numPr>
        <w:spacing w:after="130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terminu wykonania umowy, </w:t>
      </w:r>
    </w:p>
    <w:p w14:paraId="233D2AEB" w14:textId="77777777" w:rsidR="007B0712" w:rsidRPr="00994363" w:rsidRDefault="000766BE">
      <w:pPr>
        <w:numPr>
          <w:ilvl w:val="1"/>
          <w:numId w:val="8"/>
        </w:numPr>
        <w:spacing w:after="1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zakresu zamówienia </w:t>
      </w:r>
    </w:p>
    <w:p w14:paraId="7CA42DBE" w14:textId="77777777" w:rsidR="007B0712" w:rsidRPr="00994363" w:rsidRDefault="000766BE">
      <w:pPr>
        <w:numPr>
          <w:ilvl w:val="1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wysokości wynagrodzenia należnego Wykonawcy z tytułu wykonania umowy odpowiednio do wzrostu lub spadku cen materiałów lub kosztów związanych z realizacją zamówienia. </w:t>
      </w:r>
    </w:p>
    <w:p w14:paraId="417BD0F4" w14:textId="77777777" w:rsidR="007B0712" w:rsidRPr="00994363" w:rsidRDefault="000766BE">
      <w:pPr>
        <w:numPr>
          <w:ilvl w:val="0"/>
          <w:numId w:val="8"/>
        </w:numPr>
        <w:spacing w:after="1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Zmiany, o których mowa w ust. 2 a, b mogą nastąpić w następujących sytuacjach:  </w:t>
      </w:r>
    </w:p>
    <w:p w14:paraId="460BEF17" w14:textId="77777777" w:rsidR="007B0712" w:rsidRPr="00994363" w:rsidRDefault="000766BE">
      <w:pPr>
        <w:numPr>
          <w:ilvl w:val="1"/>
          <w:numId w:val="8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zmiana terminu wykonania usług objętych umową może nastąpić w przypadku wystąpienia siły wyższej </w:t>
      </w:r>
    </w:p>
    <w:p w14:paraId="52E02603" w14:textId="77777777" w:rsidR="007B0712" w:rsidRPr="00994363" w:rsidRDefault="000766BE">
      <w:pPr>
        <w:spacing w:after="137" w:line="259" w:lineRule="auto"/>
        <w:ind w:left="785" w:right="134" w:firstLine="0"/>
        <w:rPr>
          <w:sz w:val="24"/>
        </w:rPr>
      </w:pPr>
      <w:r w:rsidRPr="00994363">
        <w:rPr>
          <w:sz w:val="24"/>
        </w:rPr>
        <w:t xml:space="preserve">( np. klęski żywiołowe ); </w:t>
      </w:r>
    </w:p>
    <w:p w14:paraId="7C1F2710" w14:textId="77777777" w:rsidR="007B0712" w:rsidRPr="00994363" w:rsidRDefault="000766BE">
      <w:pPr>
        <w:numPr>
          <w:ilvl w:val="1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na skutek zmian wprowadzonych przez Zamawiającego, które to zmiany są niezależne  od Zamawiającego, a są efektem działania jednostki organizacyjnej udzielającej środki na realizację przedmiotu zamówienia.  </w:t>
      </w:r>
    </w:p>
    <w:p w14:paraId="522A992E" w14:textId="77777777" w:rsidR="007B0712" w:rsidRPr="00994363" w:rsidRDefault="000766BE">
      <w:pPr>
        <w:numPr>
          <w:ilvl w:val="0"/>
          <w:numId w:val="8"/>
        </w:numPr>
        <w:spacing w:after="138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Zmiana, o której mowa w ust. 2 c może nastąpić w następującej sytuacji:  </w:t>
      </w:r>
    </w:p>
    <w:p w14:paraId="47436A07" w14:textId="18345008" w:rsidR="007B0712" w:rsidRPr="00994363" w:rsidRDefault="00AF74E0">
      <w:pPr>
        <w:numPr>
          <w:ilvl w:val="1"/>
          <w:numId w:val="8"/>
        </w:numPr>
        <w:ind w:right="134" w:hanging="360"/>
        <w:rPr>
          <w:sz w:val="24"/>
        </w:rPr>
      </w:pPr>
      <w:r w:rsidRPr="00AF74E0">
        <w:rPr>
          <w:sz w:val="24"/>
        </w:rPr>
        <w:t xml:space="preserve">Wynagrodzenie Wykonawcy podlega waloryzacji w oparciu o opublikowany przez Główny Urząd Statystyczny półroczny wskaźnik cen towarów i usług konsumpcyjnych (CPI). Waloryzacja dokonywana będzie co 6 miesięcy, począwszy od pierwszego </w:t>
      </w:r>
      <w:r w:rsidRPr="00AF74E0">
        <w:rPr>
          <w:sz w:val="24"/>
        </w:rPr>
        <w:lastRenderedPageBreak/>
        <w:t>pełnego półrocza obowiązywania Umowy. Podstawą waloryzacji jest wartość wskaźnika CPI za ostatnie opublikowane półrocze w stosunku do półrocza poprzedniego. Wynagrodzenie ulega zwiększeniu lub zmniejszeniu proporcjonalnie do zmiany wskaźnika CPI. Waloryzacja dokonywana jest na pisemny wniosek jednej ze Stron i obowiązuje od pierwszego dnia miesiąca następującego po opublikowaniu właściwego wskaźnika przez GUS</w:t>
      </w:r>
      <w:r w:rsidR="000766BE" w:rsidRPr="00994363">
        <w:rPr>
          <w:sz w:val="24"/>
        </w:rPr>
        <w:t xml:space="preserve">. </w:t>
      </w:r>
    </w:p>
    <w:p w14:paraId="0047731A" w14:textId="3AE25D1E" w:rsidR="007B0712" w:rsidRPr="00994363" w:rsidRDefault="000766BE">
      <w:pPr>
        <w:numPr>
          <w:ilvl w:val="0"/>
          <w:numId w:val="8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Zasady stosowania waloryzacji wynagrodzenia określonej w § </w:t>
      </w:r>
      <w:r w:rsidR="00AF74E0">
        <w:rPr>
          <w:sz w:val="24"/>
        </w:rPr>
        <w:t>8</w:t>
      </w:r>
      <w:r w:rsidRPr="00994363">
        <w:rPr>
          <w:sz w:val="24"/>
        </w:rPr>
        <w:t xml:space="preserve"> ust. 4: </w:t>
      </w:r>
    </w:p>
    <w:p w14:paraId="501756C7" w14:textId="77777777" w:rsidR="007B0712" w:rsidRPr="00994363" w:rsidRDefault="000766BE">
      <w:pPr>
        <w:numPr>
          <w:ilvl w:val="1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Stosownie do treści art. 439 ust. 1 i 2 Ustawy </w:t>
      </w:r>
      <w:proofErr w:type="spellStart"/>
      <w:r w:rsidRPr="00994363">
        <w:rPr>
          <w:sz w:val="24"/>
        </w:rPr>
        <w:t>Pzp</w:t>
      </w:r>
      <w:proofErr w:type="spellEnd"/>
      <w:r w:rsidRPr="00994363">
        <w:rPr>
          <w:sz w:val="24"/>
        </w:rPr>
        <w:t xml:space="preserve">, Zamawiający przewiduje możliwość zmiany wysokości wynagrodzenia należnego Wykonawcy z tytułu wykonania umowy odpowiednio do wzrostu lub spadku cen materiałów lub kosztów związanych z realizacją zamówienia. Waloryzacja będzie się odbywać w oparciu o publikowany przez Główny Urząd Statystyczny półroczny wskaźnik cen towarów i usług konsumpcyjnych. </w:t>
      </w:r>
    </w:p>
    <w:p w14:paraId="2A690230" w14:textId="77777777" w:rsidR="007B0712" w:rsidRPr="00994363" w:rsidRDefault="000766BE">
      <w:pPr>
        <w:numPr>
          <w:ilvl w:val="1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Waloryzacja dokonana zostanie nie wcześniej niż 6 miesięcy od zawarcia umowy i będzie obliczona  w oparciu o średnią arytmetyczną ze Wskaźnika za okres (uwzględniający pełne miesiące kalendarzowe, za które opublikowany został Wskaźnik), który upłynął od dnia zawarcia Umowy. Zmiana Wskaźnika nie więcej niż o 5% nie będzie stanowiła podstawy do zmiany wartości wynagrodzenia umownego. </w:t>
      </w:r>
    </w:p>
    <w:p w14:paraId="1985B0E6" w14:textId="77777777" w:rsidR="007B0712" w:rsidRPr="00994363" w:rsidRDefault="000766BE">
      <w:pPr>
        <w:numPr>
          <w:ilvl w:val="1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Maksymalna wartość zmiany wynagrodzenia jaką dopuszcza Zamawiający to 10% w stosunku do wartości całkowitego wynagrodzenia brutto określonego w § 4 ust. 1 umowy. </w:t>
      </w:r>
    </w:p>
    <w:p w14:paraId="38E029A4" w14:textId="77777777" w:rsidR="007B0712" w:rsidRPr="00994363" w:rsidRDefault="000766BE">
      <w:pPr>
        <w:numPr>
          <w:ilvl w:val="1"/>
          <w:numId w:val="8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Zmiana wynagrodzenia może nastąpić najwcześniej od 7 miesiąca obowiązywania niniejszej umowy. </w:t>
      </w:r>
    </w:p>
    <w:p w14:paraId="0AAA5A5D" w14:textId="77777777" w:rsidR="007B0712" w:rsidRPr="00994363" w:rsidRDefault="000766BE">
      <w:pPr>
        <w:numPr>
          <w:ilvl w:val="1"/>
          <w:numId w:val="8"/>
        </w:numPr>
        <w:spacing w:after="0" w:line="380" w:lineRule="auto"/>
        <w:ind w:right="134" w:hanging="360"/>
        <w:rPr>
          <w:sz w:val="24"/>
        </w:rPr>
      </w:pPr>
      <w:r w:rsidRPr="00994363">
        <w:rPr>
          <w:sz w:val="24"/>
        </w:rPr>
        <w:t xml:space="preserve">W celu ustalenia wartości wynagrodzenia podlegającego waloryzacji od łącznej wartości wynagrodzenia umownego odejmuje się wartość wynagrodzenia wypłaconego Wykonawcy. Pozostała do wypłaty część wynagrodzenia przeliczana jest w oparciu o wskaźnik waloryzacji pomniejszony o 30 %. </w:t>
      </w:r>
    </w:p>
    <w:p w14:paraId="445956D6" w14:textId="77777777" w:rsidR="007B0712" w:rsidRPr="00994363" w:rsidRDefault="000766BE">
      <w:pPr>
        <w:numPr>
          <w:ilvl w:val="1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t xml:space="preserve">Waloryzacja następuje na wniosek Wykonawcy, który musi zawierać wyczerpujące uzasadnienie faktyczne i wskazanie podstaw zmiany oraz dokładne wyliczenie kwoty wynagrodzenia należnego Wykonawcy po zmianie Umowy. </w:t>
      </w:r>
    </w:p>
    <w:p w14:paraId="32651A4C" w14:textId="77777777" w:rsidR="007B0712" w:rsidRPr="00994363" w:rsidRDefault="000766BE">
      <w:pPr>
        <w:numPr>
          <w:ilvl w:val="1"/>
          <w:numId w:val="8"/>
        </w:numPr>
        <w:ind w:right="134" w:hanging="360"/>
        <w:rPr>
          <w:sz w:val="24"/>
        </w:rPr>
      </w:pPr>
      <w:r w:rsidRPr="00994363">
        <w:rPr>
          <w:sz w:val="24"/>
        </w:rPr>
        <w:lastRenderedPageBreak/>
        <w:t xml:space="preserve">W wyniku dokonania waloryzacji, odpowiedniej zmianie ulega wynagrodzenie określone w § 4 ust. 1 umowy. Strony sporządzają aneks do umowy potwierdzający zmiany wynagrodzenia w wyniku waloryzacji. </w:t>
      </w:r>
    </w:p>
    <w:p w14:paraId="6BAEA52E" w14:textId="77777777" w:rsidR="007B0712" w:rsidRPr="00994363" w:rsidRDefault="000766BE">
      <w:pPr>
        <w:numPr>
          <w:ilvl w:val="1"/>
          <w:numId w:val="8"/>
        </w:numPr>
        <w:spacing w:after="104"/>
        <w:ind w:right="134" w:hanging="360"/>
        <w:rPr>
          <w:sz w:val="24"/>
        </w:rPr>
      </w:pPr>
      <w:r w:rsidRPr="00994363">
        <w:rPr>
          <w:sz w:val="24"/>
        </w:rPr>
        <w:t xml:space="preserve">Przez zmianę ceny materiałów lub kosztów rozumie się wzrost odpowiednio cen lub kosztów, jak i ich obniżenie, względem ceny lub kosztu przyjętych w celu ustalenia wynagrodzenia Wykonawcy zawartego w ofercie. </w:t>
      </w:r>
    </w:p>
    <w:p w14:paraId="2603D22B" w14:textId="17E4F475" w:rsidR="007B0712" w:rsidRPr="00994363" w:rsidRDefault="000766BE">
      <w:pPr>
        <w:spacing w:after="229" w:line="259" w:lineRule="auto"/>
        <w:ind w:left="294" w:right="355" w:hanging="10"/>
        <w:jc w:val="center"/>
        <w:rPr>
          <w:sz w:val="24"/>
        </w:rPr>
      </w:pPr>
      <w:r w:rsidRPr="00994363">
        <w:rPr>
          <w:sz w:val="24"/>
        </w:rPr>
        <w:t xml:space="preserve">§ </w:t>
      </w:r>
      <w:r w:rsidR="00425258">
        <w:rPr>
          <w:sz w:val="24"/>
        </w:rPr>
        <w:t>9</w:t>
      </w:r>
      <w:r w:rsidRPr="00994363">
        <w:rPr>
          <w:sz w:val="24"/>
        </w:rPr>
        <w:t xml:space="preserve"> </w:t>
      </w:r>
    </w:p>
    <w:p w14:paraId="7BA28A38" w14:textId="77777777" w:rsidR="007B0712" w:rsidRPr="00994363" w:rsidRDefault="000766BE">
      <w:pPr>
        <w:numPr>
          <w:ilvl w:val="0"/>
          <w:numId w:val="9"/>
        </w:numPr>
        <w:ind w:right="134" w:hanging="350"/>
        <w:rPr>
          <w:sz w:val="24"/>
        </w:rPr>
      </w:pPr>
      <w:r w:rsidRPr="00994363">
        <w:rPr>
          <w:sz w:val="24"/>
        </w:rPr>
        <w:t xml:space="preserve">Wykonawca zobowiązuje się do zachowania w tajemnicy wszelkich informacji lub danych, jakie uzyskał w związku z zawarciem, wykonywaniem (wykonaniem) lub rozwiązaniem niniejszej umowy, co do których powziął podejrzenie, iż są informacjami lub danymi objętymi tajemnicą przedsiębiorstwa lub objętymi ochroną lub że jako takie są traktowane przez Zamawiającego.  </w:t>
      </w:r>
    </w:p>
    <w:p w14:paraId="259D74F1" w14:textId="77777777" w:rsidR="007B0712" w:rsidRPr="00994363" w:rsidRDefault="000766BE">
      <w:pPr>
        <w:numPr>
          <w:ilvl w:val="0"/>
          <w:numId w:val="9"/>
        </w:numPr>
        <w:ind w:right="134" w:hanging="350"/>
        <w:rPr>
          <w:sz w:val="24"/>
        </w:rPr>
      </w:pPr>
      <w:r w:rsidRPr="00994363">
        <w:rPr>
          <w:sz w:val="24"/>
        </w:rPr>
        <w:t xml:space="preserve">Postanowień ust. 1 nie stosuje się w przypadku informacji objętych dostępem do informacji na zasadach określonych w przepisach o dostępie do informacji publicznej.  </w:t>
      </w:r>
    </w:p>
    <w:p w14:paraId="249BF8ED" w14:textId="77777777" w:rsidR="007B0712" w:rsidRPr="00994363" w:rsidRDefault="000766BE">
      <w:pPr>
        <w:numPr>
          <w:ilvl w:val="0"/>
          <w:numId w:val="9"/>
        </w:numPr>
        <w:ind w:right="134" w:hanging="350"/>
        <w:rPr>
          <w:sz w:val="24"/>
        </w:rPr>
      </w:pPr>
      <w:r w:rsidRPr="00994363">
        <w:rPr>
          <w:sz w:val="24"/>
        </w:rPr>
        <w:t xml:space="preserve">W przypadku jakichkolwiek wątpliwości co do charakteru danej informacji, przed jej ujawnieniem lub uczynieniem dostępną, Wykonawca zwróci się do Zamawiającego o wskazanie, czy informację tę ma traktować jako objętą tajemnicą.  </w:t>
      </w:r>
    </w:p>
    <w:p w14:paraId="0EA9587E" w14:textId="77777777" w:rsidR="007B0712" w:rsidRPr="00994363" w:rsidRDefault="000766BE">
      <w:pPr>
        <w:numPr>
          <w:ilvl w:val="0"/>
          <w:numId w:val="9"/>
        </w:numPr>
        <w:ind w:right="134" w:hanging="350"/>
        <w:rPr>
          <w:sz w:val="24"/>
        </w:rPr>
      </w:pPr>
      <w:r w:rsidRPr="00994363">
        <w:rPr>
          <w:sz w:val="24"/>
        </w:rPr>
        <w:t xml:space="preserve">W trakcie realizacji umowy lub po jej wykonaniu, Wykonawca każdorazowo zobowiązuje się do wskazania Zamawiającemu zakresu danych lub informacji objętych tajemnicą przedsiębiorstwa.   </w:t>
      </w:r>
    </w:p>
    <w:p w14:paraId="7A965F76" w14:textId="77777777" w:rsidR="00867604" w:rsidRDefault="000766BE">
      <w:pPr>
        <w:numPr>
          <w:ilvl w:val="0"/>
          <w:numId w:val="9"/>
        </w:numPr>
        <w:ind w:right="134" w:hanging="350"/>
        <w:rPr>
          <w:sz w:val="24"/>
        </w:rPr>
      </w:pPr>
      <w:r w:rsidRPr="00994363">
        <w:rPr>
          <w:sz w:val="24"/>
        </w:rPr>
        <w:t>Każda ze Stron obowiązana jest dołożyć należytej staranności w celu przestrzegania postanowień niniejszego paragrafu przez swoich pracowników oraz osoby działające na jej zlecenie lub w jej interesie, bez względu na podstawę prawną związku tych osób ze Stroną.</w:t>
      </w:r>
    </w:p>
    <w:p w14:paraId="11B49CB0" w14:textId="75D91DB0" w:rsidR="007B0712" w:rsidRPr="00994363" w:rsidRDefault="000766BE" w:rsidP="00867604">
      <w:pPr>
        <w:ind w:right="134"/>
        <w:rPr>
          <w:sz w:val="24"/>
        </w:rPr>
      </w:pPr>
      <w:r w:rsidRPr="00994363">
        <w:rPr>
          <w:sz w:val="24"/>
        </w:rPr>
        <w:t xml:space="preserve">  </w:t>
      </w:r>
    </w:p>
    <w:p w14:paraId="58EBC748" w14:textId="2D111430" w:rsidR="007B0712" w:rsidRPr="00994363" w:rsidRDefault="000766BE">
      <w:pPr>
        <w:spacing w:after="229" w:line="259" w:lineRule="auto"/>
        <w:ind w:left="294" w:right="355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514AC6">
        <w:rPr>
          <w:sz w:val="24"/>
        </w:rPr>
        <w:t>0</w:t>
      </w:r>
    </w:p>
    <w:p w14:paraId="6848E999" w14:textId="77777777" w:rsidR="007B0712" w:rsidRPr="00994363" w:rsidRDefault="000766BE">
      <w:pPr>
        <w:numPr>
          <w:ilvl w:val="0"/>
          <w:numId w:val="10"/>
        </w:numPr>
        <w:spacing w:after="241" w:line="259" w:lineRule="auto"/>
        <w:ind w:right="134" w:hanging="358"/>
        <w:rPr>
          <w:sz w:val="24"/>
        </w:rPr>
      </w:pPr>
      <w:r w:rsidRPr="00994363">
        <w:rPr>
          <w:sz w:val="24"/>
        </w:rPr>
        <w:t xml:space="preserve">Wszelkie zmiany niniejszej umowy wymagają zastosowania formy pisemnej pod rygorem nieważności.  </w:t>
      </w:r>
    </w:p>
    <w:p w14:paraId="5036879F" w14:textId="77777777" w:rsidR="007B0712" w:rsidRPr="00994363" w:rsidRDefault="000766BE">
      <w:pPr>
        <w:numPr>
          <w:ilvl w:val="0"/>
          <w:numId w:val="10"/>
        </w:numPr>
        <w:ind w:right="134" w:hanging="358"/>
        <w:rPr>
          <w:sz w:val="24"/>
        </w:rPr>
      </w:pPr>
      <w:r w:rsidRPr="00994363">
        <w:rPr>
          <w:sz w:val="24"/>
        </w:rPr>
        <w:t xml:space="preserve">Zamawiający przewiduje następujące zmiany umowy w stosunku do treści oferty, na podstawie której dokonano wyboru Wykonawcy:  </w:t>
      </w:r>
    </w:p>
    <w:p w14:paraId="56FDADF6" w14:textId="77777777" w:rsidR="007B0712" w:rsidRPr="00994363" w:rsidRDefault="000766BE" w:rsidP="0029397E">
      <w:pPr>
        <w:numPr>
          <w:ilvl w:val="1"/>
          <w:numId w:val="10"/>
        </w:numPr>
        <w:spacing w:line="360" w:lineRule="auto"/>
        <w:ind w:right="134" w:hanging="286"/>
        <w:rPr>
          <w:sz w:val="24"/>
        </w:rPr>
      </w:pPr>
      <w:r w:rsidRPr="00994363">
        <w:rPr>
          <w:sz w:val="24"/>
        </w:rPr>
        <w:lastRenderedPageBreak/>
        <w:t xml:space="preserve">zmiana sposobu świadczenia przedmiotu zamówienia w przypadku zmiany korzystnej dla zamawiającego;   </w:t>
      </w:r>
    </w:p>
    <w:p w14:paraId="4BF3A9D1" w14:textId="73BF2D77" w:rsidR="007B0712" w:rsidRPr="00994363" w:rsidRDefault="000766BE" w:rsidP="0029397E">
      <w:pPr>
        <w:numPr>
          <w:ilvl w:val="1"/>
          <w:numId w:val="10"/>
        </w:numPr>
        <w:spacing w:after="135" w:line="360" w:lineRule="auto"/>
        <w:ind w:right="134" w:hanging="286"/>
        <w:rPr>
          <w:sz w:val="24"/>
        </w:rPr>
      </w:pPr>
      <w:r w:rsidRPr="00994363">
        <w:rPr>
          <w:sz w:val="24"/>
        </w:rPr>
        <w:t xml:space="preserve">zmiany terminu realizacji zamówienia pod warunkiem niemożności realizacji zamówienia w terminie </w:t>
      </w:r>
      <w:r w:rsidR="00425258" w:rsidRPr="00994363">
        <w:rPr>
          <w:sz w:val="24"/>
        </w:rPr>
        <w:t>określonym w SWZ w przypadku zaistnienia przyczyn nieleżących po stronie</w:t>
      </w:r>
      <w:r w:rsidR="00425258">
        <w:rPr>
          <w:sz w:val="24"/>
        </w:rPr>
        <w:t xml:space="preserve"> Wykonawcy</w:t>
      </w:r>
    </w:p>
    <w:p w14:paraId="04CB2C41" w14:textId="77777777" w:rsidR="0029397E" w:rsidRPr="00994363" w:rsidRDefault="0029397E" w:rsidP="0029397E">
      <w:pPr>
        <w:numPr>
          <w:ilvl w:val="0"/>
          <w:numId w:val="10"/>
        </w:numPr>
        <w:ind w:right="134" w:hanging="358"/>
        <w:rPr>
          <w:sz w:val="24"/>
        </w:rPr>
      </w:pPr>
      <w:r>
        <w:rPr>
          <w:sz w:val="24"/>
        </w:rPr>
        <w:t>Każda ze stron ma prawo wypowiedzieć umowę z zachowaniem jednomiesięcznego okresu wypowiedzenia, ze skutkiem na koniec miesiąca kalendarzowego,</w:t>
      </w:r>
    </w:p>
    <w:p w14:paraId="2B16995A" w14:textId="77777777" w:rsidR="007B0712" w:rsidRPr="00994363" w:rsidRDefault="000766BE">
      <w:pPr>
        <w:numPr>
          <w:ilvl w:val="0"/>
          <w:numId w:val="10"/>
        </w:numPr>
        <w:spacing w:after="224" w:line="259" w:lineRule="auto"/>
        <w:ind w:right="134" w:hanging="358"/>
        <w:rPr>
          <w:sz w:val="24"/>
        </w:rPr>
      </w:pPr>
      <w:r w:rsidRPr="00994363">
        <w:rPr>
          <w:sz w:val="24"/>
        </w:rPr>
        <w:t xml:space="preserve">Prawem właściwym dla niniejszej umowy jest prawo polskie.   </w:t>
      </w:r>
    </w:p>
    <w:p w14:paraId="1D05ECF6" w14:textId="400EB6B4" w:rsidR="007B0712" w:rsidRPr="00994363" w:rsidRDefault="000766BE">
      <w:pPr>
        <w:spacing w:after="229" w:line="259" w:lineRule="auto"/>
        <w:ind w:left="294" w:right="307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514AC6">
        <w:rPr>
          <w:sz w:val="24"/>
        </w:rPr>
        <w:t>1</w:t>
      </w:r>
    </w:p>
    <w:p w14:paraId="076055FD" w14:textId="77777777" w:rsidR="007B0712" w:rsidRPr="00994363" w:rsidRDefault="000766BE">
      <w:pPr>
        <w:numPr>
          <w:ilvl w:val="0"/>
          <w:numId w:val="11"/>
        </w:numPr>
        <w:spacing w:after="109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Osobą odpowiedzialną za nadzór nad realizacją umowy ze strony Zamawiającego jest:  </w:t>
      </w:r>
    </w:p>
    <w:p w14:paraId="15CF7C5E" w14:textId="508DC3F4" w:rsidR="007B0712" w:rsidRPr="00425258" w:rsidRDefault="00425258">
      <w:pPr>
        <w:numPr>
          <w:ilvl w:val="1"/>
          <w:numId w:val="11"/>
        </w:numPr>
        <w:ind w:right="134"/>
        <w:rPr>
          <w:sz w:val="24"/>
        </w:rPr>
      </w:pPr>
      <w:r w:rsidRPr="00425258">
        <w:rPr>
          <w:sz w:val="24"/>
        </w:rPr>
        <w:t>Michał Antoniuk</w:t>
      </w:r>
      <w:r w:rsidR="000766BE" w:rsidRPr="00425258">
        <w:rPr>
          <w:sz w:val="24"/>
        </w:rPr>
        <w:t xml:space="preserve"> – Kierownik Oddziału Gospodarczego</w:t>
      </w:r>
      <w:r w:rsidRPr="00425258">
        <w:rPr>
          <w:sz w:val="24"/>
        </w:rPr>
        <w:t>,</w:t>
      </w:r>
      <w:r w:rsidR="000766BE" w:rsidRPr="00425258">
        <w:rPr>
          <w:sz w:val="24"/>
        </w:rPr>
        <w:t xml:space="preserve"> </w:t>
      </w:r>
      <w:r w:rsidRPr="00425258">
        <w:rPr>
          <w:sz w:val="24"/>
        </w:rPr>
        <w:t>t</w:t>
      </w:r>
      <w:r w:rsidR="000766BE" w:rsidRPr="00425258">
        <w:rPr>
          <w:sz w:val="24"/>
        </w:rPr>
        <w:t xml:space="preserve">el. </w:t>
      </w:r>
      <w:r w:rsidRPr="00425258">
        <w:rPr>
          <w:sz w:val="24"/>
        </w:rPr>
        <w:t>501-712-668</w:t>
      </w:r>
      <w:r w:rsidR="000766BE" w:rsidRPr="00425258">
        <w:rPr>
          <w:sz w:val="24"/>
        </w:rPr>
        <w:t>,</w:t>
      </w:r>
      <w:r w:rsidRPr="00425258">
        <w:rPr>
          <w:sz w:val="24"/>
        </w:rPr>
        <w:t xml:space="preserve"> </w:t>
      </w:r>
      <w:r w:rsidR="000766BE" w:rsidRPr="00425258">
        <w:rPr>
          <w:sz w:val="24"/>
        </w:rPr>
        <w:t xml:space="preserve">e-mail: </w:t>
      </w:r>
      <w:hyperlink r:id="rId7" w:history="1">
        <w:r w:rsidRPr="00425258">
          <w:rPr>
            <w:rStyle w:val="Hipercze"/>
            <w:sz w:val="24"/>
            <w:u w:val="none"/>
          </w:rPr>
          <w:t>michal.antoniuk@bydgoszcz.sr.gov.pl</w:t>
        </w:r>
      </w:hyperlink>
      <w:r w:rsidRPr="00425258">
        <w:rPr>
          <w:sz w:val="24"/>
        </w:rPr>
        <w:t xml:space="preserve"> </w:t>
      </w:r>
      <w:r w:rsidR="000766BE" w:rsidRPr="00425258">
        <w:rPr>
          <w:color w:val="FF0000"/>
          <w:sz w:val="24"/>
        </w:rPr>
        <w:t xml:space="preserve"> </w:t>
      </w:r>
    </w:p>
    <w:p w14:paraId="53E2D121" w14:textId="237C447D" w:rsidR="007B0712" w:rsidRPr="00425258" w:rsidRDefault="00425258">
      <w:pPr>
        <w:numPr>
          <w:ilvl w:val="1"/>
          <w:numId w:val="11"/>
        </w:numPr>
        <w:ind w:right="134"/>
        <w:rPr>
          <w:sz w:val="24"/>
        </w:rPr>
      </w:pPr>
      <w:r w:rsidRPr="00425258">
        <w:rPr>
          <w:sz w:val="24"/>
        </w:rPr>
        <w:t>Kamil Sawicki</w:t>
      </w:r>
      <w:r w:rsidR="000766BE" w:rsidRPr="00425258">
        <w:rPr>
          <w:sz w:val="24"/>
        </w:rPr>
        <w:t xml:space="preserve"> – </w:t>
      </w:r>
      <w:r w:rsidRPr="00425258">
        <w:rPr>
          <w:sz w:val="24"/>
        </w:rPr>
        <w:t>Inspektor</w:t>
      </w:r>
      <w:r w:rsidR="000766BE" w:rsidRPr="00425258">
        <w:rPr>
          <w:sz w:val="24"/>
        </w:rPr>
        <w:t xml:space="preserve"> Oddziału Gospodarczego</w:t>
      </w:r>
      <w:r w:rsidRPr="00425258">
        <w:rPr>
          <w:sz w:val="24"/>
        </w:rPr>
        <w:t xml:space="preserve"> t</w:t>
      </w:r>
      <w:r w:rsidR="000766BE" w:rsidRPr="00425258">
        <w:rPr>
          <w:sz w:val="24"/>
        </w:rPr>
        <w:t xml:space="preserve">el. </w:t>
      </w:r>
      <w:r w:rsidR="000766BE" w:rsidRPr="00425258">
        <w:rPr>
          <w:sz w:val="24"/>
        </w:rPr>
        <w:tab/>
      </w:r>
      <w:r w:rsidRPr="00425258">
        <w:rPr>
          <w:sz w:val="24"/>
        </w:rPr>
        <w:t>693-807-010</w:t>
      </w:r>
      <w:r w:rsidR="000766BE" w:rsidRPr="00425258">
        <w:rPr>
          <w:sz w:val="24"/>
        </w:rPr>
        <w:t xml:space="preserve">, </w:t>
      </w:r>
      <w:r w:rsidR="000766BE" w:rsidRPr="00425258">
        <w:rPr>
          <w:sz w:val="24"/>
        </w:rPr>
        <w:tab/>
        <w:t xml:space="preserve">e-mail: </w:t>
      </w:r>
      <w:hyperlink r:id="rId8" w:history="1">
        <w:r w:rsidRPr="00425258">
          <w:rPr>
            <w:rStyle w:val="Hipercze"/>
            <w:sz w:val="24"/>
            <w:u w:val="none"/>
          </w:rPr>
          <w:t>kamil.sawicki@bydgoszcz.sr.gov.pl</w:t>
        </w:r>
      </w:hyperlink>
      <w:r w:rsidRPr="00425258">
        <w:rPr>
          <w:sz w:val="24"/>
        </w:rPr>
        <w:t xml:space="preserve"> </w:t>
      </w:r>
    </w:p>
    <w:p w14:paraId="5484960F" w14:textId="77777777" w:rsidR="007B0712" w:rsidRPr="00994363" w:rsidRDefault="000766BE">
      <w:pPr>
        <w:numPr>
          <w:ilvl w:val="0"/>
          <w:numId w:val="11"/>
        </w:numPr>
        <w:spacing w:after="135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Osobą odpowiedzialną za nadzór nad realizacją umowy ze strony Wykonawcy jest: …………………, </w:t>
      </w:r>
      <w:proofErr w:type="spellStart"/>
      <w:r w:rsidRPr="00994363">
        <w:rPr>
          <w:sz w:val="24"/>
        </w:rPr>
        <w:t>tel</w:t>
      </w:r>
      <w:proofErr w:type="spellEnd"/>
      <w:r w:rsidRPr="00994363">
        <w:rPr>
          <w:sz w:val="24"/>
        </w:rPr>
        <w:t xml:space="preserve">: </w:t>
      </w:r>
    </w:p>
    <w:p w14:paraId="7D7D9B8E" w14:textId="77777777" w:rsidR="007B0712" w:rsidRPr="00994363" w:rsidRDefault="000766BE">
      <w:pPr>
        <w:spacing w:after="135" w:line="259" w:lineRule="auto"/>
        <w:ind w:left="360" w:right="134" w:firstLine="0"/>
        <w:rPr>
          <w:sz w:val="24"/>
        </w:rPr>
      </w:pPr>
      <w:r w:rsidRPr="00994363">
        <w:rPr>
          <w:sz w:val="24"/>
        </w:rPr>
        <w:t xml:space="preserve">…………………………., e-mail: …………………………… .  </w:t>
      </w:r>
    </w:p>
    <w:p w14:paraId="56C59C2F" w14:textId="77777777" w:rsidR="007B0712" w:rsidRPr="00994363" w:rsidRDefault="000766BE">
      <w:pPr>
        <w:numPr>
          <w:ilvl w:val="0"/>
          <w:numId w:val="11"/>
        </w:numPr>
        <w:spacing w:after="130"/>
        <w:ind w:right="134" w:hanging="360"/>
        <w:rPr>
          <w:sz w:val="24"/>
        </w:rPr>
      </w:pPr>
      <w:r w:rsidRPr="00994363">
        <w:rPr>
          <w:sz w:val="24"/>
        </w:rPr>
        <w:t xml:space="preserve">Każda ze stron może dokonać zmiany osób wskazanych w ust. 1 i 2, informując o tym pisemnie drugą stronę z co najmniej 3-dniowym wyprzedzeniem. Zmiana taka nie wymaga aneksu do umowy.  </w:t>
      </w:r>
    </w:p>
    <w:p w14:paraId="76058BD1" w14:textId="54377131" w:rsidR="007B0712" w:rsidRPr="00994363" w:rsidRDefault="000766BE">
      <w:pPr>
        <w:spacing w:after="229" w:line="259" w:lineRule="auto"/>
        <w:ind w:left="294" w:right="351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514AC6">
        <w:rPr>
          <w:sz w:val="24"/>
        </w:rPr>
        <w:t>2</w:t>
      </w:r>
      <w:r w:rsidRPr="00994363">
        <w:rPr>
          <w:sz w:val="24"/>
        </w:rPr>
        <w:t xml:space="preserve"> </w:t>
      </w:r>
    </w:p>
    <w:p w14:paraId="4DD1BB79" w14:textId="77777777" w:rsidR="007B0712" w:rsidRPr="00994363" w:rsidRDefault="000766BE">
      <w:pPr>
        <w:numPr>
          <w:ilvl w:val="0"/>
          <w:numId w:val="12"/>
        </w:numPr>
        <w:ind w:right="134" w:hanging="360"/>
        <w:rPr>
          <w:sz w:val="24"/>
        </w:rPr>
      </w:pPr>
      <w:r w:rsidRPr="00994363">
        <w:rPr>
          <w:sz w:val="24"/>
        </w:rPr>
        <w:t xml:space="preserve">W sprawach, które nie są uregulowane niniejszą umową zastosowanie mają przepisy Kodeksu Cywilnego i ustawy Prawo zamówień publicznych.   </w:t>
      </w:r>
    </w:p>
    <w:p w14:paraId="0211F630" w14:textId="77777777" w:rsidR="007B0712" w:rsidRPr="00994363" w:rsidRDefault="000766BE">
      <w:pPr>
        <w:numPr>
          <w:ilvl w:val="0"/>
          <w:numId w:val="12"/>
        </w:numPr>
        <w:spacing w:after="94" w:line="259" w:lineRule="auto"/>
        <w:ind w:right="134" w:hanging="360"/>
        <w:rPr>
          <w:sz w:val="24"/>
        </w:rPr>
      </w:pPr>
      <w:r w:rsidRPr="00994363">
        <w:rPr>
          <w:sz w:val="24"/>
        </w:rPr>
        <w:t xml:space="preserve">W sprawach nieuregulowanych umową, w odniesieniu do SIP stosuje się Regulamin Wykonawcy, stanowiący </w:t>
      </w:r>
    </w:p>
    <w:p w14:paraId="061E5221" w14:textId="3C47C64D" w:rsidR="007B0712" w:rsidRPr="00994363" w:rsidRDefault="000766BE">
      <w:pPr>
        <w:ind w:left="360" w:right="134" w:firstLine="0"/>
        <w:rPr>
          <w:sz w:val="24"/>
        </w:rPr>
      </w:pPr>
      <w:r w:rsidRPr="00D57F47">
        <w:rPr>
          <w:b/>
          <w:bCs/>
          <w:color w:val="auto"/>
          <w:sz w:val="24"/>
        </w:rPr>
        <w:t xml:space="preserve">Załącznik nr </w:t>
      </w:r>
      <w:r w:rsidR="001C49F7">
        <w:rPr>
          <w:b/>
          <w:bCs/>
          <w:color w:val="auto"/>
          <w:sz w:val="24"/>
        </w:rPr>
        <w:t>3</w:t>
      </w:r>
      <w:r w:rsidRPr="00D57F47">
        <w:rPr>
          <w:b/>
          <w:bCs/>
          <w:color w:val="auto"/>
          <w:sz w:val="24"/>
        </w:rPr>
        <w:t xml:space="preserve"> do umowy.</w:t>
      </w:r>
      <w:r w:rsidRPr="00D57F47">
        <w:rPr>
          <w:color w:val="auto"/>
          <w:sz w:val="24"/>
        </w:rPr>
        <w:t xml:space="preserve">  </w:t>
      </w:r>
      <w:r w:rsidRPr="00994363">
        <w:rPr>
          <w:sz w:val="24"/>
        </w:rPr>
        <w:t xml:space="preserve">W zakresie uregulowanym umową  nadrzędne pozostają zapisy umowy w stosunku do OWU.    </w:t>
      </w:r>
    </w:p>
    <w:p w14:paraId="5441626E" w14:textId="77777777" w:rsidR="007B0712" w:rsidRPr="00994363" w:rsidRDefault="000766BE">
      <w:pPr>
        <w:spacing w:after="0" w:line="259" w:lineRule="auto"/>
        <w:ind w:left="0" w:right="17" w:firstLine="0"/>
        <w:jc w:val="center"/>
        <w:rPr>
          <w:sz w:val="24"/>
        </w:rPr>
      </w:pPr>
      <w:r w:rsidRPr="00994363">
        <w:rPr>
          <w:sz w:val="24"/>
        </w:rPr>
        <w:t xml:space="preserve"> </w:t>
      </w:r>
    </w:p>
    <w:p w14:paraId="6B69E765" w14:textId="4D2BF175" w:rsidR="007B0712" w:rsidRPr="00994363" w:rsidRDefault="000766BE">
      <w:pPr>
        <w:spacing w:after="190" w:line="259" w:lineRule="auto"/>
        <w:ind w:left="294" w:right="351" w:hanging="10"/>
        <w:jc w:val="center"/>
        <w:rPr>
          <w:sz w:val="24"/>
        </w:rPr>
      </w:pPr>
      <w:r w:rsidRPr="00994363">
        <w:rPr>
          <w:sz w:val="24"/>
        </w:rPr>
        <w:t>§ 1</w:t>
      </w:r>
      <w:r w:rsidR="00514AC6">
        <w:rPr>
          <w:sz w:val="24"/>
        </w:rPr>
        <w:t>3</w:t>
      </w:r>
      <w:r w:rsidRPr="00994363">
        <w:rPr>
          <w:sz w:val="24"/>
        </w:rPr>
        <w:t xml:space="preserve"> </w:t>
      </w:r>
    </w:p>
    <w:p w14:paraId="58DF0F9E" w14:textId="77777777" w:rsidR="007B0712" w:rsidRPr="00994363" w:rsidRDefault="000766BE">
      <w:pPr>
        <w:ind w:left="69" w:right="134" w:firstLine="0"/>
        <w:rPr>
          <w:sz w:val="24"/>
        </w:rPr>
      </w:pPr>
      <w:r w:rsidRPr="00994363">
        <w:rPr>
          <w:sz w:val="24"/>
        </w:rPr>
        <w:lastRenderedPageBreak/>
        <w:t xml:space="preserve">W sprawach spornych wynikłych na tle realizacji niniejszej umowy, a nierozwiązanych na drodze polubownej w terminie 14 dni od dnia zaistnienia sporu, rozstrzygać będą sądy powszechne właściwe dla siedziby </w:t>
      </w:r>
    </w:p>
    <w:p w14:paraId="0066F90B" w14:textId="77777777" w:rsidR="007B0712" w:rsidRPr="00994363" w:rsidRDefault="000766BE">
      <w:pPr>
        <w:spacing w:after="133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Zamawiającego.  </w:t>
      </w:r>
    </w:p>
    <w:p w14:paraId="096CC9E8" w14:textId="4FF74AD0" w:rsidR="007B0712" w:rsidRPr="00994363" w:rsidRDefault="000766BE">
      <w:pPr>
        <w:spacing w:after="229" w:line="259" w:lineRule="auto"/>
        <w:ind w:left="294" w:right="309" w:hanging="10"/>
        <w:jc w:val="center"/>
        <w:rPr>
          <w:sz w:val="24"/>
        </w:rPr>
      </w:pPr>
      <w:r w:rsidRPr="00994363">
        <w:rPr>
          <w:sz w:val="24"/>
        </w:rPr>
        <w:t>§1</w:t>
      </w:r>
      <w:r w:rsidR="00514AC6">
        <w:rPr>
          <w:sz w:val="24"/>
        </w:rPr>
        <w:t>4</w:t>
      </w:r>
      <w:r w:rsidRPr="00994363">
        <w:rPr>
          <w:sz w:val="24"/>
        </w:rPr>
        <w:t xml:space="preserve"> </w:t>
      </w:r>
    </w:p>
    <w:p w14:paraId="2D8A7185" w14:textId="513783A8" w:rsidR="007B0712" w:rsidRPr="00994363" w:rsidRDefault="000766BE">
      <w:pPr>
        <w:numPr>
          <w:ilvl w:val="0"/>
          <w:numId w:val="13"/>
        </w:numPr>
        <w:spacing w:after="132"/>
        <w:ind w:right="134" w:hanging="350"/>
        <w:rPr>
          <w:sz w:val="24"/>
        </w:rPr>
      </w:pPr>
      <w:r w:rsidRPr="00994363">
        <w:rPr>
          <w:sz w:val="24"/>
        </w:rPr>
        <w:t xml:space="preserve">Umowa została sporządzona w formie elektronicznej i podpisana przez każdą ze Stron kwalifikowanym podpisem elektronicznym. Za datę zawarcia Umowy uznaje się – zgodnie z art. 61 § 2 KC – dzień wprowadzenia Umowy, opatrzonej kwalifikowanym podpisem elektronicznym przez ostatnią z osób reprezentujących ostatnią z podpisujących Stron, do środka komunikacji elektronicznej w taki sposób, żeby druga Strona mogła zapoznać się z jego treścią. / Umowa została sporządzona w formie papierowej i podpisana przez każdą ze Stron. Umowa została sporządzona w </w:t>
      </w:r>
      <w:r w:rsidR="00D47970">
        <w:rPr>
          <w:sz w:val="24"/>
        </w:rPr>
        <w:t>dwóch</w:t>
      </w:r>
      <w:r w:rsidRPr="00994363">
        <w:rPr>
          <w:sz w:val="24"/>
        </w:rPr>
        <w:t xml:space="preserve"> jednobrzmiących egzemplarzach, jeden dla Wykonawcy i trzy dla Zamawiającego. </w:t>
      </w:r>
    </w:p>
    <w:p w14:paraId="5E06B4FE" w14:textId="77777777" w:rsidR="00D04FEB" w:rsidRDefault="00D04FEB" w:rsidP="00D04FEB">
      <w:pPr>
        <w:spacing w:after="224" w:line="259" w:lineRule="auto"/>
        <w:ind w:left="419" w:right="134" w:firstLine="0"/>
        <w:rPr>
          <w:sz w:val="24"/>
        </w:rPr>
      </w:pPr>
    </w:p>
    <w:p w14:paraId="2227EA06" w14:textId="77777777" w:rsidR="00D04FEB" w:rsidRDefault="00D04FEB" w:rsidP="00D04FEB">
      <w:pPr>
        <w:spacing w:after="224" w:line="259" w:lineRule="auto"/>
        <w:ind w:left="419" w:right="134" w:firstLine="0"/>
        <w:rPr>
          <w:sz w:val="24"/>
        </w:rPr>
      </w:pPr>
    </w:p>
    <w:p w14:paraId="52C5AF20" w14:textId="77777777" w:rsidR="00D04FEB" w:rsidRDefault="00D04FEB" w:rsidP="00D04FEB">
      <w:pPr>
        <w:spacing w:after="224" w:line="259" w:lineRule="auto"/>
        <w:ind w:left="419" w:right="134" w:firstLine="0"/>
        <w:rPr>
          <w:sz w:val="24"/>
        </w:rPr>
      </w:pPr>
    </w:p>
    <w:p w14:paraId="106BF386" w14:textId="77777777" w:rsidR="00D04FEB" w:rsidRDefault="00D04FEB" w:rsidP="00D04FEB">
      <w:pPr>
        <w:spacing w:after="224" w:line="259" w:lineRule="auto"/>
        <w:ind w:left="419" w:right="134" w:firstLine="0"/>
        <w:rPr>
          <w:sz w:val="24"/>
        </w:rPr>
      </w:pPr>
    </w:p>
    <w:p w14:paraId="3331D1ED" w14:textId="04DC3F10" w:rsidR="007B0712" w:rsidRPr="00994363" w:rsidRDefault="000766BE" w:rsidP="00D04FEB">
      <w:pPr>
        <w:spacing w:after="224" w:line="259" w:lineRule="auto"/>
        <w:ind w:left="419" w:right="134" w:firstLine="0"/>
        <w:rPr>
          <w:sz w:val="24"/>
        </w:rPr>
      </w:pPr>
      <w:r w:rsidRPr="00994363">
        <w:rPr>
          <w:sz w:val="24"/>
        </w:rPr>
        <w:t xml:space="preserve">Załączniki do umowy stanowią:  </w:t>
      </w:r>
    </w:p>
    <w:p w14:paraId="194F3ACB" w14:textId="4FA3DAF5" w:rsidR="007B0712" w:rsidRPr="00FC511C" w:rsidRDefault="000766BE">
      <w:pPr>
        <w:numPr>
          <w:ilvl w:val="1"/>
          <w:numId w:val="13"/>
        </w:numPr>
        <w:spacing w:after="114"/>
        <w:ind w:right="134" w:hanging="286"/>
        <w:rPr>
          <w:color w:val="auto"/>
          <w:sz w:val="24"/>
        </w:rPr>
      </w:pPr>
      <w:r w:rsidRPr="00FC511C">
        <w:rPr>
          <w:color w:val="auto"/>
          <w:sz w:val="24"/>
        </w:rPr>
        <w:t>Załącznik nr 1 – Oferta Wykonawcy (Formularz ofertowy</w:t>
      </w:r>
      <w:r w:rsidR="00BD6E1D">
        <w:rPr>
          <w:color w:val="auto"/>
          <w:sz w:val="24"/>
        </w:rPr>
        <w:t xml:space="preserve"> część I</w:t>
      </w:r>
      <w:r w:rsidRPr="00FC511C">
        <w:rPr>
          <w:color w:val="auto"/>
          <w:sz w:val="24"/>
        </w:rPr>
        <w:t xml:space="preserve"> wg Załącznika do SWZ)  </w:t>
      </w:r>
    </w:p>
    <w:p w14:paraId="0F8F36BB" w14:textId="30792596" w:rsidR="007B0712" w:rsidRPr="008F494C" w:rsidRDefault="000766BE">
      <w:pPr>
        <w:numPr>
          <w:ilvl w:val="1"/>
          <w:numId w:val="13"/>
        </w:numPr>
        <w:spacing w:after="104"/>
        <w:ind w:right="134" w:hanging="286"/>
        <w:rPr>
          <w:color w:val="auto"/>
          <w:sz w:val="24"/>
        </w:rPr>
      </w:pPr>
      <w:r w:rsidRPr="008F494C">
        <w:rPr>
          <w:color w:val="auto"/>
          <w:sz w:val="24"/>
        </w:rPr>
        <w:t xml:space="preserve">Załącznik nr 2 – </w:t>
      </w:r>
      <w:r w:rsidR="008F494C" w:rsidRPr="008F494C">
        <w:rPr>
          <w:color w:val="auto"/>
          <w:sz w:val="24"/>
        </w:rPr>
        <w:t>Szczegółowy opis przedmiotu zamówienia</w:t>
      </w:r>
      <w:r w:rsidR="00BD6E1D">
        <w:rPr>
          <w:color w:val="auto"/>
          <w:sz w:val="24"/>
        </w:rPr>
        <w:t xml:space="preserve"> Część I</w:t>
      </w:r>
      <w:r w:rsidR="008F494C" w:rsidRPr="008F494C">
        <w:rPr>
          <w:color w:val="auto"/>
          <w:sz w:val="24"/>
        </w:rPr>
        <w:t xml:space="preserve"> (Stanowiący załącznik nr.5 do SWZ</w:t>
      </w:r>
      <w:r w:rsidRPr="008F494C">
        <w:rPr>
          <w:color w:val="auto"/>
          <w:sz w:val="24"/>
        </w:rPr>
        <w:t xml:space="preserve">)  </w:t>
      </w:r>
    </w:p>
    <w:p w14:paraId="07A317A4" w14:textId="77777777" w:rsidR="00392E87" w:rsidRDefault="000766BE">
      <w:pPr>
        <w:numPr>
          <w:ilvl w:val="1"/>
          <w:numId w:val="13"/>
        </w:numPr>
        <w:spacing w:after="94" w:line="259" w:lineRule="auto"/>
        <w:ind w:right="134" w:hanging="286"/>
        <w:rPr>
          <w:color w:val="auto"/>
          <w:sz w:val="24"/>
        </w:rPr>
      </w:pPr>
      <w:r w:rsidRPr="00FC511C">
        <w:rPr>
          <w:color w:val="auto"/>
          <w:sz w:val="24"/>
        </w:rPr>
        <w:t xml:space="preserve">Załącznik nr </w:t>
      </w:r>
      <w:r w:rsidR="00FC511C" w:rsidRPr="00FC511C">
        <w:rPr>
          <w:color w:val="auto"/>
          <w:sz w:val="24"/>
        </w:rPr>
        <w:t>3</w:t>
      </w:r>
      <w:r w:rsidRPr="00FC511C">
        <w:rPr>
          <w:color w:val="auto"/>
          <w:sz w:val="24"/>
        </w:rPr>
        <w:t xml:space="preserve"> – Regulamin Wykonawcy / OWU</w:t>
      </w:r>
    </w:p>
    <w:p w14:paraId="16CEA009" w14:textId="7F7547F6" w:rsidR="00392E87" w:rsidRPr="00220648" w:rsidRDefault="00392E87" w:rsidP="00392E87">
      <w:pPr>
        <w:numPr>
          <w:ilvl w:val="1"/>
          <w:numId w:val="13"/>
        </w:numPr>
        <w:spacing w:after="94" w:line="259" w:lineRule="auto"/>
        <w:ind w:right="134" w:hanging="286"/>
        <w:rPr>
          <w:color w:val="auto"/>
          <w:sz w:val="24"/>
        </w:rPr>
      </w:pPr>
      <w:r>
        <w:rPr>
          <w:color w:val="auto"/>
          <w:sz w:val="24"/>
        </w:rPr>
        <w:t>Załącznik nr 4 – Umowa powierzenia danych osobowych</w:t>
      </w:r>
      <w:r w:rsidR="00BA139F">
        <w:rPr>
          <w:color w:val="auto"/>
          <w:sz w:val="24"/>
        </w:rPr>
        <w:t xml:space="preserve"> (stanowiąca załącznik nr 7 do SWZ)</w:t>
      </w:r>
    </w:p>
    <w:p w14:paraId="4457AE97" w14:textId="56DD6CC8" w:rsidR="007B0712" w:rsidRPr="00FC511C" w:rsidRDefault="000766BE" w:rsidP="00392E87">
      <w:pPr>
        <w:spacing w:after="94" w:line="259" w:lineRule="auto"/>
        <w:ind w:left="643" w:right="134" w:firstLine="0"/>
        <w:rPr>
          <w:color w:val="auto"/>
          <w:sz w:val="24"/>
        </w:rPr>
      </w:pPr>
      <w:r w:rsidRPr="00FC511C">
        <w:rPr>
          <w:color w:val="auto"/>
          <w:sz w:val="24"/>
        </w:rPr>
        <w:t xml:space="preserve">  </w:t>
      </w:r>
    </w:p>
    <w:p w14:paraId="72D1C09D" w14:textId="77777777" w:rsidR="007B0712" w:rsidRPr="00994363" w:rsidRDefault="000766BE">
      <w:pPr>
        <w:spacing w:after="99" w:line="259" w:lineRule="auto"/>
        <w:ind w:left="643" w:firstLine="0"/>
        <w:jc w:val="left"/>
        <w:rPr>
          <w:sz w:val="24"/>
        </w:rPr>
      </w:pPr>
      <w:r w:rsidRPr="00994363">
        <w:rPr>
          <w:sz w:val="24"/>
        </w:rPr>
        <w:t xml:space="preserve">   </w:t>
      </w:r>
    </w:p>
    <w:p w14:paraId="73D742D0" w14:textId="77777777" w:rsidR="007B0712" w:rsidRPr="00994363" w:rsidRDefault="000766BE">
      <w:pPr>
        <w:spacing w:after="137" w:line="259" w:lineRule="auto"/>
        <w:ind w:left="77" w:firstLine="0"/>
        <w:jc w:val="left"/>
        <w:rPr>
          <w:sz w:val="24"/>
        </w:rPr>
      </w:pPr>
      <w:r w:rsidRPr="00994363">
        <w:rPr>
          <w:sz w:val="24"/>
        </w:rPr>
        <w:t xml:space="preserve">  </w:t>
      </w:r>
    </w:p>
    <w:p w14:paraId="242B2877" w14:textId="7B278533" w:rsidR="007B0712" w:rsidRPr="00994363" w:rsidRDefault="000766BE">
      <w:pPr>
        <w:spacing w:after="87" w:line="259" w:lineRule="auto"/>
        <w:ind w:left="69" w:right="134" w:firstLine="0"/>
        <w:rPr>
          <w:sz w:val="24"/>
        </w:rPr>
      </w:pPr>
      <w:r w:rsidRPr="00994363">
        <w:rPr>
          <w:sz w:val="24"/>
        </w:rPr>
        <w:t xml:space="preserve">      W Y K O N A W C A                                                                         Z A M A W I A J Ą C Y  </w:t>
      </w:r>
    </w:p>
    <w:p w14:paraId="19BCABB4" w14:textId="311E0D96" w:rsidR="007B0712" w:rsidRPr="00994363" w:rsidRDefault="007B0712" w:rsidP="00514AC6">
      <w:pPr>
        <w:spacing w:after="53" w:line="259" w:lineRule="auto"/>
        <w:ind w:left="77" w:firstLine="0"/>
        <w:jc w:val="left"/>
        <w:rPr>
          <w:sz w:val="24"/>
        </w:rPr>
      </w:pPr>
    </w:p>
    <w:sectPr w:rsidR="007B0712" w:rsidRPr="00994363">
      <w:footerReference w:type="even" r:id="rId9"/>
      <w:footerReference w:type="default" r:id="rId10"/>
      <w:footerReference w:type="first" r:id="rId11"/>
      <w:pgSz w:w="11906" w:h="16838"/>
      <w:pgMar w:top="1487" w:right="1268" w:bottom="1421" w:left="1340" w:header="708" w:footer="7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4E59D" w14:textId="77777777" w:rsidR="00B946AD" w:rsidRDefault="00B946AD">
      <w:pPr>
        <w:spacing w:after="0" w:line="240" w:lineRule="auto"/>
      </w:pPr>
      <w:r>
        <w:separator/>
      </w:r>
    </w:p>
  </w:endnote>
  <w:endnote w:type="continuationSeparator" w:id="0">
    <w:p w14:paraId="0B1C861C" w14:textId="77777777" w:rsidR="00B946AD" w:rsidRDefault="00B94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CA2B" w14:textId="77777777" w:rsidR="007B0712" w:rsidRDefault="000766BE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0CC1B901" w14:textId="77777777" w:rsidR="007B0712" w:rsidRDefault="000766BE">
    <w:pPr>
      <w:spacing w:after="0" w:line="259" w:lineRule="auto"/>
      <w:ind w:left="77" w:firstLine="0"/>
      <w:jc w:val="left"/>
    </w:pPr>
    <w: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07FB" w14:textId="77777777" w:rsidR="007B0712" w:rsidRDefault="000766BE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20150AB7" w14:textId="77777777" w:rsidR="007B0712" w:rsidRDefault="000766BE">
    <w:pPr>
      <w:spacing w:after="0" w:line="259" w:lineRule="auto"/>
      <w:ind w:left="77" w:firstLine="0"/>
      <w:jc w:val="left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8CE7" w14:textId="77777777" w:rsidR="007B0712" w:rsidRDefault="000766BE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14:paraId="51B14D3D" w14:textId="77777777" w:rsidR="007B0712" w:rsidRDefault="000766BE">
    <w:pPr>
      <w:spacing w:after="0" w:line="259" w:lineRule="auto"/>
      <w:ind w:left="77" w:firstLine="0"/>
      <w:jc w:val="lef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DCF6B" w14:textId="77777777" w:rsidR="00B946AD" w:rsidRDefault="00B946AD">
      <w:pPr>
        <w:spacing w:after="0" w:line="240" w:lineRule="auto"/>
      </w:pPr>
      <w:r>
        <w:separator/>
      </w:r>
    </w:p>
  </w:footnote>
  <w:footnote w:type="continuationSeparator" w:id="0">
    <w:p w14:paraId="04D3D8DE" w14:textId="77777777" w:rsidR="00B946AD" w:rsidRDefault="00B94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370F"/>
    <w:multiLevelType w:val="hybridMultilevel"/>
    <w:tmpl w:val="EB48B1B6"/>
    <w:lvl w:ilvl="0" w:tplc="27D6BC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2A133C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7A51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58F7CE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183D1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D2F6E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84970C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7028A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DA9E8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555D6"/>
    <w:multiLevelType w:val="hybridMultilevel"/>
    <w:tmpl w:val="5F0E3B32"/>
    <w:lvl w:ilvl="0" w:tplc="3AAC2A1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4A79BA">
      <w:start w:val="1"/>
      <w:numFmt w:val="bullet"/>
      <w:lvlText w:val="•"/>
      <w:lvlJc w:val="left"/>
      <w:pPr>
        <w:ind w:left="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C42B94">
      <w:start w:val="1"/>
      <w:numFmt w:val="bullet"/>
      <w:lvlText w:val="▪"/>
      <w:lvlJc w:val="left"/>
      <w:pPr>
        <w:ind w:left="1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488B3E">
      <w:start w:val="1"/>
      <w:numFmt w:val="bullet"/>
      <w:lvlText w:val="•"/>
      <w:lvlJc w:val="left"/>
      <w:pPr>
        <w:ind w:left="2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40D57E">
      <w:start w:val="1"/>
      <w:numFmt w:val="bullet"/>
      <w:lvlText w:val="o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03EFE">
      <w:start w:val="1"/>
      <w:numFmt w:val="bullet"/>
      <w:lvlText w:val="▪"/>
      <w:lvlJc w:val="left"/>
      <w:pPr>
        <w:ind w:left="3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C805A4">
      <w:start w:val="1"/>
      <w:numFmt w:val="bullet"/>
      <w:lvlText w:val="•"/>
      <w:lvlJc w:val="left"/>
      <w:pPr>
        <w:ind w:left="4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0C9892">
      <w:start w:val="1"/>
      <w:numFmt w:val="bullet"/>
      <w:lvlText w:val="o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04CC18">
      <w:start w:val="1"/>
      <w:numFmt w:val="bullet"/>
      <w:lvlText w:val="▪"/>
      <w:lvlJc w:val="left"/>
      <w:pPr>
        <w:ind w:left="6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4421F"/>
    <w:multiLevelType w:val="hybridMultilevel"/>
    <w:tmpl w:val="D884BA54"/>
    <w:lvl w:ilvl="0" w:tplc="3522CD70">
      <w:start w:val="1"/>
      <w:numFmt w:val="lowerLetter"/>
      <w:lvlText w:val="%1)"/>
      <w:lvlJc w:val="lef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10C47385"/>
    <w:multiLevelType w:val="hybridMultilevel"/>
    <w:tmpl w:val="2C7E47FE"/>
    <w:lvl w:ilvl="0" w:tplc="53626D9A">
      <w:start w:val="1"/>
      <w:numFmt w:val="decimal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6C38C2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5ACE2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A085C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B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E619B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B6B78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8C34D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E0CE2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917A2A"/>
    <w:multiLevelType w:val="hybridMultilevel"/>
    <w:tmpl w:val="CBB0DA52"/>
    <w:lvl w:ilvl="0" w:tplc="46F810BE">
      <w:start w:val="1"/>
      <w:numFmt w:val="lowerLetter"/>
      <w:lvlText w:val="%1)"/>
      <w:lvlJc w:val="lef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94629B9"/>
    <w:multiLevelType w:val="hybridMultilevel"/>
    <w:tmpl w:val="A79E050C"/>
    <w:lvl w:ilvl="0" w:tplc="0B88C46C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3224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804B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4E07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9A1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3063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CE8A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2091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8C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996BCD"/>
    <w:multiLevelType w:val="hybridMultilevel"/>
    <w:tmpl w:val="A798FC1E"/>
    <w:lvl w:ilvl="0" w:tplc="A6AA3B3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20EA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4838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F424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4A03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AC5B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E12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BAB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7E7A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824174"/>
    <w:multiLevelType w:val="multilevel"/>
    <w:tmpl w:val="A0683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922CDC"/>
    <w:multiLevelType w:val="hybridMultilevel"/>
    <w:tmpl w:val="52D655F4"/>
    <w:lvl w:ilvl="0" w:tplc="0522487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ED524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060C54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8ACBCA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268254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9EDFC2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C2B6FE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42BAC4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884216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7A6A06"/>
    <w:multiLevelType w:val="hybridMultilevel"/>
    <w:tmpl w:val="7DE2B86E"/>
    <w:lvl w:ilvl="0" w:tplc="E758E070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F4464C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CECC8">
      <w:start w:val="1"/>
      <w:numFmt w:val="bullet"/>
      <w:lvlText w:val="▪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A0AC58">
      <w:start w:val="1"/>
      <w:numFmt w:val="bullet"/>
      <w:lvlText w:val="•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DE2DE6">
      <w:start w:val="1"/>
      <w:numFmt w:val="bullet"/>
      <w:lvlText w:val="o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DAC8A0">
      <w:start w:val="1"/>
      <w:numFmt w:val="bullet"/>
      <w:lvlText w:val="▪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619E0">
      <w:start w:val="1"/>
      <w:numFmt w:val="bullet"/>
      <w:lvlText w:val="•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AC9604">
      <w:start w:val="1"/>
      <w:numFmt w:val="bullet"/>
      <w:lvlText w:val="o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3623CA">
      <w:start w:val="1"/>
      <w:numFmt w:val="bullet"/>
      <w:lvlText w:val="▪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BB4715"/>
    <w:multiLevelType w:val="hybridMultilevel"/>
    <w:tmpl w:val="74321682"/>
    <w:lvl w:ilvl="0" w:tplc="C90C699E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78B7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AACC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4402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021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E83A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AAE9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EA13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2629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9D6EAB"/>
    <w:multiLevelType w:val="hybridMultilevel"/>
    <w:tmpl w:val="EFCC24AE"/>
    <w:lvl w:ilvl="0" w:tplc="ABE26B5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5C4ABC">
      <w:start w:val="1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F44DA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72243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7CBE88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14E304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6047E6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F634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78ACC4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8ED3A94"/>
    <w:multiLevelType w:val="hybridMultilevel"/>
    <w:tmpl w:val="1E32EF44"/>
    <w:lvl w:ilvl="0" w:tplc="BE7891C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20A76E">
      <w:start w:val="1"/>
      <w:numFmt w:val="decimal"/>
      <w:lvlText w:val="%2)"/>
      <w:lvlJc w:val="left"/>
      <w:pPr>
        <w:ind w:left="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EA934C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866D2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A6B59A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CC401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2AD82C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D44DF2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2EE572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A007AED"/>
    <w:multiLevelType w:val="hybridMultilevel"/>
    <w:tmpl w:val="357414F0"/>
    <w:lvl w:ilvl="0" w:tplc="C00056EA">
      <w:start w:val="1"/>
      <w:numFmt w:val="decimal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583D4A">
      <w:start w:val="1"/>
      <w:numFmt w:val="decimal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6846B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2654D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0AA66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441FD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B0CC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A86C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643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2273FD"/>
    <w:multiLevelType w:val="hybridMultilevel"/>
    <w:tmpl w:val="FFF28BE6"/>
    <w:lvl w:ilvl="0" w:tplc="956E2F7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F0FBAE">
      <w:start w:val="1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FA6D8E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2035A0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5674B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CC2D2C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9E2E3E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F6E8D4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30A552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720E84"/>
    <w:multiLevelType w:val="hybridMultilevel"/>
    <w:tmpl w:val="33D60FB2"/>
    <w:lvl w:ilvl="0" w:tplc="9C24A0B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2FB9C">
      <w:start w:val="1"/>
      <w:numFmt w:val="bullet"/>
      <w:lvlText w:val="-"/>
      <w:lvlJc w:val="left"/>
      <w:pPr>
        <w:ind w:left="788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DE64C4">
      <w:start w:val="1"/>
      <w:numFmt w:val="bullet"/>
      <w:lvlText w:val="▪"/>
      <w:lvlJc w:val="left"/>
      <w:pPr>
        <w:ind w:left="151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DC0D56">
      <w:start w:val="1"/>
      <w:numFmt w:val="bullet"/>
      <w:lvlText w:val="•"/>
      <w:lvlJc w:val="left"/>
      <w:pPr>
        <w:ind w:left="223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AE6F0E">
      <w:start w:val="1"/>
      <w:numFmt w:val="bullet"/>
      <w:lvlText w:val="o"/>
      <w:lvlJc w:val="left"/>
      <w:pPr>
        <w:ind w:left="295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B48F50">
      <w:start w:val="1"/>
      <w:numFmt w:val="bullet"/>
      <w:lvlText w:val="▪"/>
      <w:lvlJc w:val="left"/>
      <w:pPr>
        <w:ind w:left="367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C4ABA4">
      <w:start w:val="1"/>
      <w:numFmt w:val="bullet"/>
      <w:lvlText w:val="•"/>
      <w:lvlJc w:val="left"/>
      <w:pPr>
        <w:ind w:left="439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5C6F9E">
      <w:start w:val="1"/>
      <w:numFmt w:val="bullet"/>
      <w:lvlText w:val="o"/>
      <w:lvlJc w:val="left"/>
      <w:pPr>
        <w:ind w:left="511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7AD878">
      <w:start w:val="1"/>
      <w:numFmt w:val="bullet"/>
      <w:lvlText w:val="▪"/>
      <w:lvlJc w:val="left"/>
      <w:pPr>
        <w:ind w:left="5837"/>
      </w:pPr>
      <w:rPr>
        <w:rFonts w:ascii="Arial" w:eastAsia="Arial" w:hAnsi="Arial" w:cs="Arial"/>
        <w:b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0397604">
    <w:abstractNumId w:val="9"/>
  </w:num>
  <w:num w:numId="2" w16cid:durableId="697196172">
    <w:abstractNumId w:val="12"/>
  </w:num>
  <w:num w:numId="3" w16cid:durableId="190841294">
    <w:abstractNumId w:val="1"/>
  </w:num>
  <w:num w:numId="4" w16cid:durableId="1066609561">
    <w:abstractNumId w:val="10"/>
  </w:num>
  <w:num w:numId="5" w16cid:durableId="455569302">
    <w:abstractNumId w:val="5"/>
  </w:num>
  <w:num w:numId="6" w16cid:durableId="1785418941">
    <w:abstractNumId w:val="13"/>
  </w:num>
  <w:num w:numId="7" w16cid:durableId="1361784162">
    <w:abstractNumId w:val="3"/>
  </w:num>
  <w:num w:numId="8" w16cid:durableId="1457024736">
    <w:abstractNumId w:val="0"/>
  </w:num>
  <w:num w:numId="9" w16cid:durableId="1326973099">
    <w:abstractNumId w:val="8"/>
  </w:num>
  <w:num w:numId="10" w16cid:durableId="197813564">
    <w:abstractNumId w:val="11"/>
  </w:num>
  <w:num w:numId="11" w16cid:durableId="317542246">
    <w:abstractNumId w:val="15"/>
  </w:num>
  <w:num w:numId="12" w16cid:durableId="604266124">
    <w:abstractNumId w:val="6"/>
  </w:num>
  <w:num w:numId="13" w16cid:durableId="362829925">
    <w:abstractNumId w:val="14"/>
  </w:num>
  <w:num w:numId="14" w16cid:durableId="280384594">
    <w:abstractNumId w:val="4"/>
  </w:num>
  <w:num w:numId="15" w16cid:durableId="983898667">
    <w:abstractNumId w:val="2"/>
  </w:num>
  <w:num w:numId="16" w16cid:durableId="1678073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712"/>
    <w:rsid w:val="00046C27"/>
    <w:rsid w:val="00050A13"/>
    <w:rsid w:val="000766BE"/>
    <w:rsid w:val="001A3091"/>
    <w:rsid w:val="001C49F7"/>
    <w:rsid w:val="001D7937"/>
    <w:rsid w:val="0021096C"/>
    <w:rsid w:val="00214AB2"/>
    <w:rsid w:val="0022611B"/>
    <w:rsid w:val="0029397E"/>
    <w:rsid w:val="00392E87"/>
    <w:rsid w:val="003A7310"/>
    <w:rsid w:val="00425258"/>
    <w:rsid w:val="00430993"/>
    <w:rsid w:val="00443800"/>
    <w:rsid w:val="005042CB"/>
    <w:rsid w:val="00514AC6"/>
    <w:rsid w:val="005830B6"/>
    <w:rsid w:val="00610DF4"/>
    <w:rsid w:val="006E76B8"/>
    <w:rsid w:val="00742D66"/>
    <w:rsid w:val="00755A8E"/>
    <w:rsid w:val="007B0712"/>
    <w:rsid w:val="00867604"/>
    <w:rsid w:val="008724E0"/>
    <w:rsid w:val="008D15AF"/>
    <w:rsid w:val="008F494C"/>
    <w:rsid w:val="009209E0"/>
    <w:rsid w:val="00964FEB"/>
    <w:rsid w:val="00994363"/>
    <w:rsid w:val="00AD1970"/>
    <w:rsid w:val="00AE618C"/>
    <w:rsid w:val="00AF74E0"/>
    <w:rsid w:val="00B20648"/>
    <w:rsid w:val="00B35C3B"/>
    <w:rsid w:val="00B946AD"/>
    <w:rsid w:val="00BA139F"/>
    <w:rsid w:val="00BD6E1D"/>
    <w:rsid w:val="00CC2462"/>
    <w:rsid w:val="00CE243A"/>
    <w:rsid w:val="00D04FEB"/>
    <w:rsid w:val="00D47970"/>
    <w:rsid w:val="00D57F47"/>
    <w:rsid w:val="00D819E0"/>
    <w:rsid w:val="00E17BE4"/>
    <w:rsid w:val="00EB34FA"/>
    <w:rsid w:val="00EF34CB"/>
    <w:rsid w:val="00FC511C"/>
    <w:rsid w:val="00FF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8CFA"/>
  <w15:docId w15:val="{CB6A9FD9-C31E-44A4-B497-FE455D03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" w:line="389" w:lineRule="auto"/>
      <w:ind w:left="635" w:hanging="351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3091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309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309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2525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525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0A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0A1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0A1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A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A1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430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sawicki@bydgoszcz.sr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chal.antoniuk@bydgoszcz.sr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3947</Words>
  <Characters>23687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cz. I_po zmianie_KM</vt:lpstr>
    </vt:vector>
  </TitlesOfParts>
  <Company/>
  <LinksUpToDate>false</LinksUpToDate>
  <CharactersWithSpaces>27579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cz. I_po zmianie_KM</dc:title>
  <dc:subject/>
  <dc:creator>dorota.wozniak</dc:creator>
  <cp:keywords/>
  <cp:lastModifiedBy>Antoniuk Michał</cp:lastModifiedBy>
  <cp:revision>27</cp:revision>
  <cp:lastPrinted>2025-11-25T09:47:00Z</cp:lastPrinted>
  <dcterms:created xsi:type="dcterms:W3CDTF">2025-11-19T10:45:00Z</dcterms:created>
  <dcterms:modified xsi:type="dcterms:W3CDTF">2025-11-27T12:36:00Z</dcterms:modified>
</cp:coreProperties>
</file>